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ind w:firstLine="708"/>
        <w:jc w:val="center"/>
        <w:rPr>
          <w:rFonts w:cs="Times New Roman"/>
          <w:b/>
          <w:kern w:val="2"/>
          <w:sz w:val="28"/>
          <w:szCs w:val="26"/>
        </w:rPr>
      </w:pPr>
      <w:r>
        <w:rPr>
          <w:rFonts w:cs="Times New Roman"/>
          <w:b/>
          <w:kern w:val="2"/>
          <w:sz w:val="28"/>
          <w:szCs w:val="26"/>
        </w:rPr>
        <w:t>Пояснительная записка</w:t>
      </w:r>
    </w:p>
    <w:p>
      <w:pPr>
        <w:pStyle w:val="Normal"/>
        <w:widowControl/>
        <w:ind w:firstLine="708"/>
        <w:jc w:val="both"/>
        <w:rPr>
          <w:rFonts w:cs="Times New Roman"/>
          <w:kern w:val="2"/>
          <w:sz w:val="26"/>
          <w:szCs w:val="26"/>
        </w:rPr>
      </w:pPr>
      <w:r>
        <w:rPr>
          <w:rFonts w:cs="Times New Roman"/>
          <w:kern w:val="2"/>
          <w:sz w:val="26"/>
          <w:szCs w:val="26"/>
        </w:rPr>
      </w:r>
    </w:p>
    <w:p>
      <w:pPr>
        <w:pStyle w:val="Normal"/>
        <w:widowControl/>
        <w:ind w:firstLine="708"/>
        <w:jc w:val="both"/>
        <w:rPr>
          <w:rFonts w:eastAsia="Times New Roman" w:cs="Times New Roman"/>
          <w:kern w:val="2"/>
          <w:sz w:val="26"/>
          <w:szCs w:val="26"/>
          <w:lang w:eastAsia="ar-SA" w:bidi="ar-SA"/>
        </w:rPr>
      </w:pPr>
      <w:r>
        <w:rPr>
          <w:rFonts w:cs="Times New Roman"/>
          <w:kern w:val="2"/>
          <w:sz w:val="26"/>
          <w:szCs w:val="26"/>
        </w:rPr>
        <w:t xml:space="preserve">Данная </w:t>
      </w:r>
      <w:r>
        <w:rPr>
          <w:rFonts w:eastAsia="Times New Roman" w:cs="Times New Roman"/>
          <w:kern w:val="2"/>
          <w:sz w:val="26"/>
          <w:szCs w:val="26"/>
          <w:lang w:eastAsia="ar-SA" w:bidi="ar-SA"/>
        </w:rPr>
        <w:t xml:space="preserve">программа коррекционных занятий по курсу «Сенсорное развитие», составлена с учетом общих целей изучения курса, определенных Федеральным государственным стандартом и отраженных в АООП обучающихся с умеренной, тяжелой и глубокой умственной отсталостью (интеллектуальными нарушениями), тяжелыми и множественными нарушениями развития.  </w:t>
      </w:r>
    </w:p>
    <w:p>
      <w:pPr>
        <w:pStyle w:val="Normal"/>
        <w:widowControl/>
        <w:ind w:firstLine="708"/>
        <w:jc w:val="both"/>
        <w:rPr>
          <w:rFonts w:eastAsia="Times New Roman" w:cs="Times New Roman"/>
          <w:kern w:val="2"/>
          <w:sz w:val="26"/>
          <w:szCs w:val="26"/>
          <w:lang w:eastAsia="ar-SA" w:bidi="ar-SA"/>
        </w:rPr>
      </w:pPr>
      <w:r>
        <w:rPr>
          <w:rFonts w:eastAsia="Times New Roman" w:cs="Times New Roman"/>
          <w:kern w:val="2"/>
          <w:sz w:val="26"/>
          <w:szCs w:val="26"/>
          <w:lang w:eastAsia="ar-SA" w:bidi="ar-SA"/>
        </w:rPr>
      </w:r>
    </w:p>
    <w:p>
      <w:pPr>
        <w:pStyle w:val="Normal"/>
        <w:widowControl/>
        <w:ind w:firstLine="708"/>
        <w:jc w:val="both"/>
        <w:rPr>
          <w:sz w:val="26"/>
          <w:szCs w:val="26"/>
        </w:rPr>
      </w:pPr>
      <w:r>
        <w:rPr>
          <w:sz w:val="26"/>
          <w:szCs w:val="26"/>
        </w:rPr>
        <w:t xml:space="preserve">Сенсорное развитие детей с нарушением интеллекта в целом отстает по срокам формирования и проходит неравномерно. У обучающихся с тяжелыми и множественными нарушениями в развитии имеют место нарушения ощущений различной модальности (кинетической, осязательной, зрительной, кинестетической, тактильной и др.) и, соответственно, восприятия объектов, явлений и ситуаций. Отсюда у них отмечается не только замедленный темп развития, но и своеобразие этого развития в целом. И как следствие, дети, поступающие в первый класс, оказываются не готовыми к обучению мотивационно, по запасу знаний и представлений, степени сформированности учебных навыков, уровню развития функций волевой регуляции. Безусловно, таким детям нужна специальная коррекционная помощь в разном объеме, в зависимости от структуры нарушения и глубины интеллектуального недоразвития. И первый шаг по оказанию помощи – сенсомоторное развитие ребенка.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 xml:space="preserve">Программа коррекционного курса «Сенсорное развитие» входит в часть формируемую участниками образовательных отношений – коррекционно-развивающую область учебного плана образовательного учреждения и обусловлена потребностью оказания квалифицированной психолого-педагогической помощи обучающимся с ТМНР, которая рассматривается как система развивающих, коррекционных и реабилитационных технологий, направленных на создание внутренних и внешних условий для раскрытия потенциальных возможностей развития личности обучающихся и расширения границ их взаимодействия с окружающей средой. Современные требования общества к развитию личности детей, имеющих отклонения в развитии, диктуют необходимость более полно реализовать идею индивидуализации обучения, учитывающего готовность детей к школе, степень тяжести их нарушения,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b/>
          <w:i/>
          <w:sz w:val="26"/>
          <w:szCs w:val="26"/>
        </w:rPr>
        <w:t>Цели</w:t>
      </w:r>
      <w:r>
        <w:rPr>
          <w:sz w:val="26"/>
          <w:szCs w:val="26"/>
        </w:rPr>
        <w:t xml:space="preserve"> коррекционно-развивающей работы с учетом специфики коррекционного курса: обогащение чувственного опыта детей, компенсация специфических нарушений и расстройств чувственной интеграции конкретного обучающегося, коррекция недостатков восприятия, внимания, зрительно-моторной координации, пространственных представлений, поведенческих расстройств используя современные средства и оборудование (сенсорная комната, зал сенсорной интеграции). </w:t>
      </w:r>
    </w:p>
    <w:p>
      <w:pPr>
        <w:pStyle w:val="Normal"/>
        <w:widowControl/>
        <w:ind w:firstLine="708"/>
        <w:jc w:val="both"/>
        <w:rPr>
          <w:sz w:val="26"/>
          <w:szCs w:val="26"/>
        </w:rPr>
      </w:pPr>
      <w:r>
        <w:rPr>
          <w:sz w:val="26"/>
          <w:szCs w:val="26"/>
        </w:rPr>
      </w:r>
    </w:p>
    <w:p>
      <w:pPr>
        <w:pStyle w:val="Normal"/>
        <w:widowControl/>
        <w:ind w:firstLine="708"/>
        <w:jc w:val="center"/>
        <w:rPr>
          <w:b/>
          <w:sz w:val="28"/>
          <w:szCs w:val="26"/>
        </w:rPr>
      </w:pPr>
      <w:r>
        <w:rPr>
          <w:b/>
          <w:sz w:val="28"/>
          <w:szCs w:val="26"/>
        </w:rPr>
        <w:t>Общая характеристика коррекционно-развивающего курса</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 xml:space="preserve">Для всех детей с тяжелой и глубокой степенью умственной отсталости, имеющих ТМНР характерно нарушение процесса обработки сенсорной информации в той или иной степени. Нарушения сенсорной обработки – это обобщающее определение, включающее разнообразные неврологические нарушения: нарушение модуляции ощущений, нарушения умения различать ощущения, двигательные нарушения, основанные на трудностях сенсорной интеграции и их подтипы. Эти нарушения лежат в основе многих проблем обучения, движений, поведения, развития речи. В основе коррекционных занятий по сенсорному развитию указанной группы обучающихся лежит идея сенсорной интеграции.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 xml:space="preserve">Сенсорная интеграция - это организация сенсорных сигналов, благодаря которой мозг обеспечивает эффективные реакции тела и перцепцию, формирует эмоции и мысли. Иначе говоря, это неврологический процесс, который организует ощущения от собственного тела и из окружающей среды и позволяет эффективно использовать тело в окружающей среде. Нарушения сенсорной 5 интеграции есть неэффективный неврологический процесс обработки сенсорной информации, получаемой от органов чувств, приводящий к трудностям в обучении, развитии и поведении. Зачастую, мышцы и нервы могут работать нормально, но существуют трудности в организации или интегрировании информации в мозге.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b/>
          <w:i/>
          <w:sz w:val="26"/>
          <w:szCs w:val="26"/>
        </w:rPr>
        <w:t>Задачи и направления рабочей программы</w:t>
      </w:r>
      <w:r>
        <w:rPr>
          <w:sz w:val="26"/>
          <w:szCs w:val="26"/>
        </w:rPr>
        <w:t xml:space="preserve">: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 xml:space="preserve">- формирование положительного отношения ребенка к занятиям; </w:t>
      </w:r>
    </w:p>
    <w:p>
      <w:pPr>
        <w:pStyle w:val="Normal"/>
        <w:widowControl/>
        <w:ind w:firstLine="708"/>
        <w:jc w:val="both"/>
        <w:rPr>
          <w:sz w:val="26"/>
          <w:szCs w:val="26"/>
        </w:rPr>
      </w:pPr>
      <w:r>
        <w:rPr>
          <w:sz w:val="26"/>
          <w:szCs w:val="26"/>
        </w:rPr>
        <w:t xml:space="preserve">- развитие собственной активности ребенка; </w:t>
      </w:r>
    </w:p>
    <w:p>
      <w:pPr>
        <w:pStyle w:val="Normal"/>
        <w:widowControl/>
        <w:ind w:firstLine="708"/>
        <w:jc w:val="both"/>
        <w:rPr>
          <w:sz w:val="26"/>
          <w:szCs w:val="26"/>
        </w:rPr>
      </w:pPr>
      <w:r>
        <w:rPr>
          <w:sz w:val="26"/>
          <w:szCs w:val="26"/>
        </w:rPr>
        <w:t>- формирование устойчивой мотивации к выполнению заданий;</w:t>
      </w:r>
    </w:p>
    <w:p>
      <w:pPr>
        <w:pStyle w:val="Normal"/>
        <w:widowControl/>
        <w:ind w:firstLine="708"/>
        <w:jc w:val="both"/>
        <w:rPr>
          <w:sz w:val="26"/>
          <w:szCs w:val="26"/>
        </w:rPr>
      </w:pPr>
      <w:r>
        <w:rPr>
          <w:sz w:val="26"/>
          <w:szCs w:val="26"/>
        </w:rPr>
        <w:t xml:space="preserve">- формирование и развитие целенаправленных действий; </w:t>
      </w:r>
    </w:p>
    <w:p>
      <w:pPr>
        <w:pStyle w:val="Normal"/>
        <w:widowControl/>
        <w:ind w:firstLine="708"/>
        <w:jc w:val="both"/>
        <w:rPr>
          <w:sz w:val="26"/>
          <w:szCs w:val="26"/>
        </w:rPr>
      </w:pPr>
      <w:r>
        <w:rPr>
          <w:sz w:val="26"/>
          <w:szCs w:val="26"/>
        </w:rPr>
        <w:t xml:space="preserve">- развитие планирования и контроля деятельности; </w:t>
      </w:r>
    </w:p>
    <w:p>
      <w:pPr>
        <w:pStyle w:val="Normal"/>
        <w:widowControl/>
        <w:ind w:firstLine="708"/>
        <w:jc w:val="both"/>
        <w:rPr>
          <w:sz w:val="26"/>
          <w:szCs w:val="26"/>
        </w:rPr>
      </w:pPr>
      <w:r>
        <w:rPr>
          <w:sz w:val="26"/>
          <w:szCs w:val="26"/>
        </w:rPr>
        <w:t xml:space="preserve">- развитие способности применять полученные знания для решения новых аналогичных задач.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 xml:space="preserve">Кроме основных, можно выделить и </w:t>
      </w:r>
      <w:r>
        <w:rPr>
          <w:sz w:val="26"/>
          <w:szCs w:val="26"/>
          <w:u w:val="single"/>
        </w:rPr>
        <w:t>коррекционные задачи</w:t>
      </w:r>
      <w:r>
        <w:rPr>
          <w:sz w:val="26"/>
          <w:szCs w:val="26"/>
        </w:rPr>
        <w:t xml:space="preserve">: </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-развитие у обучающихся всех видов восприятия, обогащение их чувственного опыта;</w:t>
      </w:r>
    </w:p>
    <w:p>
      <w:pPr>
        <w:pStyle w:val="Normal"/>
        <w:widowControl/>
        <w:ind w:firstLine="708"/>
        <w:jc w:val="both"/>
        <w:rPr>
          <w:sz w:val="26"/>
          <w:szCs w:val="26"/>
        </w:rPr>
      </w:pPr>
      <w:r>
        <w:rPr>
          <w:sz w:val="26"/>
          <w:szCs w:val="26"/>
        </w:rPr>
        <w:t xml:space="preserve">- развитие тактильных и кинестетических ощущений; </w:t>
      </w:r>
    </w:p>
    <w:p>
      <w:pPr>
        <w:pStyle w:val="Normal"/>
        <w:widowControl/>
        <w:ind w:firstLine="708"/>
        <w:jc w:val="both"/>
        <w:rPr>
          <w:sz w:val="26"/>
          <w:szCs w:val="26"/>
        </w:rPr>
      </w:pPr>
      <w:r>
        <w:rPr>
          <w:sz w:val="26"/>
          <w:szCs w:val="26"/>
        </w:rPr>
        <w:t xml:space="preserve">- развитие мелкой моторики, зрительно-моторной координации. </w:t>
      </w:r>
    </w:p>
    <w:p>
      <w:pPr>
        <w:pStyle w:val="Normal"/>
        <w:widowControl/>
        <w:ind w:firstLine="708"/>
        <w:jc w:val="both"/>
        <w:rPr>
          <w:sz w:val="26"/>
          <w:szCs w:val="26"/>
        </w:rPr>
      </w:pPr>
      <w:r>
        <w:rPr>
          <w:sz w:val="26"/>
          <w:szCs w:val="26"/>
        </w:rPr>
        <w:t xml:space="preserve">- развитие вербальных и невербальных коммуникативных навыков; </w:t>
      </w:r>
    </w:p>
    <w:p>
      <w:pPr>
        <w:pStyle w:val="Normal"/>
        <w:widowControl/>
        <w:ind w:firstLine="708"/>
        <w:jc w:val="both"/>
        <w:rPr>
          <w:sz w:val="26"/>
          <w:szCs w:val="26"/>
        </w:rPr>
      </w:pPr>
      <w:r>
        <w:rPr>
          <w:sz w:val="26"/>
          <w:szCs w:val="26"/>
        </w:rPr>
        <w:t xml:space="preserve">- формирование и развитие реципрокной координации; </w:t>
      </w:r>
    </w:p>
    <w:p>
      <w:pPr>
        <w:pStyle w:val="Normal"/>
        <w:widowControl/>
        <w:ind w:firstLine="708"/>
        <w:jc w:val="both"/>
        <w:rPr>
          <w:rFonts w:eastAsia="Times New Roman" w:cs="Times New Roman"/>
          <w:kern w:val="2"/>
          <w:sz w:val="26"/>
          <w:szCs w:val="26"/>
          <w:lang w:eastAsia="ar-SA" w:bidi="ar-SA"/>
        </w:rPr>
      </w:pPr>
      <w:r>
        <w:rPr>
          <w:sz w:val="26"/>
          <w:szCs w:val="26"/>
        </w:rPr>
        <w:t>- развитие пространственных представлений.</w:t>
      </w:r>
    </w:p>
    <w:p>
      <w:pPr>
        <w:pStyle w:val="Normal"/>
        <w:widowControl/>
        <w:jc w:val="both"/>
        <w:rPr>
          <w:rFonts w:eastAsia="Times New Roman" w:cs="Times New Roman"/>
          <w:kern w:val="2"/>
          <w:sz w:val="26"/>
          <w:szCs w:val="26"/>
          <w:lang w:eastAsia="ar-SA" w:bidi="ar-SA"/>
        </w:rPr>
      </w:pPr>
      <w:r>
        <w:rPr>
          <w:rFonts w:eastAsia="Times New Roman" w:cs="Times New Roman"/>
          <w:kern w:val="2"/>
          <w:sz w:val="26"/>
          <w:szCs w:val="26"/>
          <w:lang w:eastAsia="ar-SA" w:bidi="ar-SA"/>
        </w:rPr>
      </w:r>
    </w:p>
    <w:p>
      <w:pPr>
        <w:pStyle w:val="Normal"/>
        <w:widowControl/>
        <w:jc w:val="center"/>
        <w:rPr>
          <w:rFonts w:eastAsia="Times New Roman" w:cs="Times New Roman"/>
          <w:b/>
          <w:color w:val="000000"/>
          <w:w w:val="101"/>
          <w:kern w:val="2"/>
          <w:sz w:val="28"/>
          <w:szCs w:val="28"/>
          <w:lang w:eastAsia="ar-SA" w:bidi="ar-SA"/>
        </w:rPr>
      </w:pPr>
      <w:r>
        <w:rPr>
          <w:rFonts w:eastAsia="Times New Roman" w:cs="Times New Roman"/>
          <w:b/>
          <w:color w:val="000000"/>
          <w:w w:val="101"/>
          <w:kern w:val="2"/>
          <w:sz w:val="28"/>
          <w:szCs w:val="28"/>
          <w:lang w:eastAsia="ar-SA" w:bidi="ar-SA"/>
        </w:rPr>
        <w:t>Место курса «Сенсорное развитие» в учебном плане</w:t>
      </w:r>
    </w:p>
    <w:p>
      <w:pPr>
        <w:pStyle w:val="Normal"/>
        <w:widowControl/>
        <w:jc w:val="center"/>
        <w:rPr>
          <w:rFonts w:eastAsia="Times New Roman" w:cs="Times New Roman"/>
          <w:b/>
          <w:color w:val="000000"/>
          <w:w w:val="101"/>
          <w:kern w:val="2"/>
          <w:sz w:val="28"/>
          <w:szCs w:val="28"/>
          <w:lang w:eastAsia="ar-SA" w:bidi="ar-SA"/>
        </w:rPr>
      </w:pPr>
      <w:r>
        <w:rPr>
          <w:rFonts w:eastAsia="Times New Roman" w:cs="Times New Roman"/>
          <w:b/>
          <w:color w:val="000000"/>
          <w:w w:val="101"/>
          <w:kern w:val="2"/>
          <w:sz w:val="28"/>
          <w:szCs w:val="28"/>
          <w:lang w:eastAsia="ar-SA" w:bidi="ar-SA"/>
        </w:rPr>
      </w:r>
    </w:p>
    <w:p>
      <w:pPr>
        <w:pStyle w:val="Normal"/>
        <w:widowControl/>
        <w:ind w:firstLine="708"/>
        <w:jc w:val="both"/>
        <w:rPr>
          <w:rFonts w:eastAsia="Times New Roman" w:cs="Times New Roman"/>
          <w:kern w:val="2"/>
          <w:sz w:val="26"/>
          <w:szCs w:val="26"/>
          <w:lang w:eastAsia="ar-SA" w:bidi="ar-SA"/>
        </w:rPr>
      </w:pPr>
      <w:r>
        <w:rPr>
          <w:rFonts w:eastAsia="Times New Roman" w:cs="Times New Roman"/>
          <w:kern w:val="2"/>
          <w:sz w:val="26"/>
          <w:szCs w:val="26"/>
          <w:lang w:eastAsia="ar-SA" w:bidi="ar-SA"/>
        </w:rPr>
        <w:t>Коррекционный курс «Сенсорное развитие</w:t>
      </w:r>
      <w:r>
        <w:rPr>
          <w:rFonts w:eastAsia="Times New Roman" w:cs="Times New Roman"/>
          <w:spacing w:val="-6"/>
          <w:kern w:val="2"/>
          <w:sz w:val="26"/>
          <w:szCs w:val="26"/>
          <w:lang w:eastAsia="ar-SA" w:bidi="ar-SA"/>
        </w:rPr>
        <w:t>» входит в образовательную область: «коррекционно-развивающая».</w:t>
      </w:r>
    </w:p>
    <w:p>
      <w:pPr>
        <w:pStyle w:val="Normal"/>
        <w:widowControl/>
        <w:ind w:firstLine="708"/>
        <w:jc w:val="both"/>
        <w:rPr>
          <w:rFonts w:eastAsia="Times New Roman" w:cs="Times New Roman"/>
          <w:kern w:val="2"/>
          <w:sz w:val="26"/>
          <w:szCs w:val="26"/>
          <w:u w:val="single"/>
          <w:lang w:eastAsia="ar-SA" w:bidi="ar-SA"/>
        </w:rPr>
      </w:pPr>
      <w:r>
        <w:rPr>
          <w:rFonts w:eastAsia="Times New Roman" w:cs="Times New Roman"/>
          <w:kern w:val="2"/>
          <w:sz w:val="26"/>
          <w:szCs w:val="26"/>
          <w:u w:val="single"/>
          <w:lang w:eastAsia="ar-SA" w:bidi="ar-SA"/>
        </w:rPr>
      </w:r>
    </w:p>
    <w:p>
      <w:pPr>
        <w:pStyle w:val="Normal"/>
        <w:widowControl/>
        <w:ind w:firstLine="708"/>
        <w:jc w:val="both"/>
        <w:rPr>
          <w:rFonts w:eastAsia="Times New Roman" w:cs="Times New Roman"/>
          <w:kern w:val="2"/>
          <w:sz w:val="26"/>
          <w:szCs w:val="26"/>
          <w:lang w:eastAsia="ar-SA" w:bidi="ar-SA"/>
        </w:rPr>
      </w:pPr>
      <w:r>
        <w:rPr>
          <w:rFonts w:eastAsia="Times New Roman" w:cs="Times New Roman"/>
          <w:kern w:val="2"/>
          <w:sz w:val="26"/>
          <w:szCs w:val="26"/>
          <w:lang w:eastAsia="ar-SA" w:bidi="ar-SA"/>
        </w:rPr>
        <w:t>Сроки реализации программы: 13 лет (1 дополнительный – 1 класс; 2-12 класс).</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В 1 дополнительном и в 1 основном классах на освоение курса отведено по 3 часа в неделю, 33 учебные недели, 99 часов в год с учетом дополнительных каникул, предусмотренных для 1 класса.</w:t>
      </w:r>
    </w:p>
    <w:p>
      <w:pPr>
        <w:pStyle w:val="Normal"/>
        <w:widowControl/>
        <w:ind w:firstLine="708"/>
        <w:jc w:val="both"/>
        <w:rPr>
          <w:sz w:val="26"/>
          <w:szCs w:val="26"/>
        </w:rPr>
      </w:pPr>
      <w:r>
        <w:rPr>
          <w:sz w:val="26"/>
          <w:szCs w:val="26"/>
        </w:rPr>
      </w:r>
    </w:p>
    <w:p>
      <w:pPr>
        <w:pStyle w:val="Normal"/>
        <w:widowControl/>
        <w:ind w:firstLine="708"/>
        <w:jc w:val="both"/>
        <w:rPr>
          <w:sz w:val="26"/>
          <w:szCs w:val="26"/>
        </w:rPr>
      </w:pPr>
      <w:r>
        <w:rPr>
          <w:sz w:val="26"/>
          <w:szCs w:val="26"/>
        </w:rPr>
        <w:t>Со 2-го по 5-ый класс на освоение курса отведено по 3 часа в неделю, 34 учебные недели, 102 часа в год.</w:t>
      </w:r>
    </w:p>
    <w:p>
      <w:pPr>
        <w:pStyle w:val="Normal"/>
        <w:widowControl/>
        <w:ind w:firstLine="708"/>
        <w:jc w:val="both"/>
        <w:rPr>
          <w:sz w:val="26"/>
          <w:szCs w:val="26"/>
        </w:rPr>
      </w:pPr>
      <w:r>
        <w:rPr>
          <w:sz w:val="26"/>
          <w:szCs w:val="26"/>
        </w:rPr>
        <w:t xml:space="preserve"> </w:t>
      </w:r>
    </w:p>
    <w:p>
      <w:pPr>
        <w:pStyle w:val="Normal"/>
        <w:widowControl/>
        <w:ind w:firstLine="708"/>
        <w:jc w:val="both"/>
        <w:rPr>
          <w:sz w:val="26"/>
          <w:szCs w:val="26"/>
        </w:rPr>
      </w:pPr>
      <w:r>
        <w:rPr>
          <w:sz w:val="26"/>
          <w:szCs w:val="26"/>
        </w:rPr>
        <w:t>С 6-го по 12-ый класс на освоение курса отведено по 2 часа в неделю, 34 учебные недели, 68 часов в год.</w:t>
      </w:r>
    </w:p>
    <w:p>
      <w:pPr>
        <w:pStyle w:val="Normal"/>
        <w:widowControl/>
        <w:ind w:firstLine="708"/>
        <w:jc w:val="both"/>
        <w:rPr>
          <w:rFonts w:eastAsia="Times New Roman" w:cs="Times New Roman"/>
          <w:kern w:val="2"/>
          <w:sz w:val="26"/>
          <w:szCs w:val="26"/>
          <w:lang w:eastAsia="ar-SA" w:bidi="ar-SA"/>
        </w:rPr>
      </w:pPr>
      <w:r>
        <w:rPr>
          <w:rFonts w:eastAsia="Times New Roman" w:cs="Times New Roman"/>
          <w:kern w:val="2"/>
          <w:sz w:val="26"/>
          <w:szCs w:val="26"/>
          <w:lang w:eastAsia="ar-SA" w:bidi="ar-SA"/>
        </w:rPr>
      </w:r>
    </w:p>
    <w:p>
      <w:pPr>
        <w:pStyle w:val="Normal"/>
        <w:ind w:firstLine="709"/>
        <w:jc w:val="center"/>
        <w:rPr>
          <w:rFonts w:cs="Times New Roman"/>
          <w:b/>
          <w:sz w:val="28"/>
        </w:rPr>
      </w:pPr>
      <w:r>
        <w:rPr>
          <w:rFonts w:cs="Times New Roman"/>
          <w:b/>
          <w:sz w:val="28"/>
        </w:rPr>
        <w:t>Планируемые результаты освоения программы коррекционного курса</w:t>
      </w:r>
    </w:p>
    <w:p>
      <w:pPr>
        <w:pStyle w:val="Normal"/>
        <w:ind w:firstLine="709"/>
        <w:rPr>
          <w:rFonts w:cs="Times New Roman"/>
          <w:b/>
        </w:rPr>
      </w:pPr>
      <w:r>
        <w:rPr>
          <w:rFonts w:cs="Times New Roman"/>
          <w:b/>
        </w:rPr>
      </w:r>
    </w:p>
    <w:p>
      <w:pPr>
        <w:pStyle w:val="NormalWeb"/>
        <w:shd w:val="clear" w:color="auto" w:fill="FFFFFF"/>
        <w:spacing w:beforeAutospacing="0" w:before="0" w:afterAutospacing="0" w:after="0"/>
        <w:jc w:val="both"/>
        <w:rPr>
          <w:color w:val="000000"/>
          <w:sz w:val="26"/>
          <w:szCs w:val="26"/>
        </w:rPr>
      </w:pPr>
      <w:r>
        <w:rPr>
          <w:b/>
          <w:bCs/>
          <w:i/>
          <w:iCs/>
          <w:color w:val="000000"/>
          <w:sz w:val="26"/>
          <w:szCs w:val="26"/>
        </w:rPr>
        <w:t>Личностными результатами</w:t>
      </w:r>
      <w:r>
        <w:rPr>
          <w:color w:val="000000"/>
          <w:sz w:val="26"/>
          <w:szCs w:val="26"/>
        </w:rPr>
        <w:t xml:space="preserve"> изучения курса «Сенсорное развитие» является формирование следующих умений и навыков (при направляющей помощи):</w:t>
      </w:r>
    </w:p>
    <w:p>
      <w:pPr>
        <w:pStyle w:val="NormalWeb"/>
        <w:shd w:val="clear" w:color="auto" w:fill="FFFFFF"/>
        <w:spacing w:beforeAutospacing="0" w:before="0" w:afterAutospacing="0" w:after="0"/>
        <w:jc w:val="both"/>
        <w:rPr>
          <w:color w:val="000000"/>
          <w:sz w:val="26"/>
          <w:szCs w:val="26"/>
        </w:rPr>
      </w:pPr>
      <w:r>
        <w:rPr>
          <w:color w:val="000000"/>
          <w:sz w:val="26"/>
          <w:szCs w:val="26"/>
        </w:rPr>
      </w:r>
    </w:p>
    <w:p>
      <w:pPr>
        <w:pStyle w:val="NormalWeb"/>
        <w:numPr>
          <w:ilvl w:val="0"/>
          <w:numId w:val="2"/>
        </w:numPr>
        <w:shd w:val="clear" w:color="auto" w:fill="FFFFFF"/>
        <w:spacing w:beforeAutospacing="0" w:before="0" w:afterAutospacing="0" w:after="0"/>
        <w:ind w:hanging="360" w:left="0"/>
        <w:jc w:val="both"/>
        <w:rPr>
          <w:color w:val="000000"/>
          <w:sz w:val="26"/>
          <w:szCs w:val="26"/>
        </w:rPr>
      </w:pPr>
      <w:r>
        <w:rPr>
          <w:color w:val="000000"/>
          <w:sz w:val="26"/>
          <w:szCs w:val="26"/>
        </w:rPr>
        <w:t>Определять и выражать положительное отношение к школьной дисциплине, направленной на поддержание норм поведения в школе.</w:t>
      </w:r>
    </w:p>
    <w:p>
      <w:pPr>
        <w:pStyle w:val="NormalWeb"/>
        <w:numPr>
          <w:ilvl w:val="0"/>
          <w:numId w:val="2"/>
        </w:numPr>
        <w:shd w:val="clear" w:color="auto" w:fill="FFFFFF"/>
        <w:spacing w:beforeAutospacing="0" w:before="0" w:afterAutospacing="0" w:after="0"/>
        <w:ind w:hanging="360" w:left="0"/>
        <w:jc w:val="both"/>
        <w:rPr>
          <w:color w:val="000000"/>
          <w:sz w:val="26"/>
          <w:szCs w:val="26"/>
        </w:rPr>
      </w:pPr>
      <w:r>
        <w:rPr>
          <w:color w:val="000000"/>
          <w:sz w:val="26"/>
          <w:szCs w:val="26"/>
        </w:rPr>
        <w:t>В предложенных педагогом ситуациях делать выбор как поступить, опираясь на общепринятые нравственные правила, в первую очередь в отношениях со сверстниками в практике совместной деятельности.</w:t>
      </w:r>
    </w:p>
    <w:p>
      <w:pPr>
        <w:pStyle w:val="NormalWeb"/>
        <w:numPr>
          <w:ilvl w:val="0"/>
          <w:numId w:val="2"/>
        </w:numPr>
        <w:shd w:val="clear" w:color="auto" w:fill="FFFFFF"/>
        <w:spacing w:beforeAutospacing="0" w:before="0" w:afterAutospacing="0" w:after="0"/>
        <w:ind w:hanging="360" w:left="0"/>
        <w:jc w:val="both"/>
        <w:rPr>
          <w:color w:val="000000"/>
          <w:sz w:val="26"/>
          <w:szCs w:val="26"/>
        </w:rPr>
      </w:pPr>
      <w:r>
        <w:rPr>
          <w:color w:val="000000"/>
          <w:sz w:val="26"/>
          <w:szCs w:val="26"/>
        </w:rPr>
        <w:t>Оценивать простые ситуации и однозначные поступки как «хорошие» или «плохие» с позиции важности исполнения роли «хорошего ученика».</w:t>
      </w:r>
    </w:p>
    <w:p>
      <w:pPr>
        <w:pStyle w:val="NormalWeb"/>
        <w:numPr>
          <w:ilvl w:val="0"/>
          <w:numId w:val="2"/>
        </w:numPr>
        <w:shd w:val="clear" w:color="auto" w:fill="FFFFFF"/>
        <w:spacing w:beforeAutospacing="0" w:before="0" w:afterAutospacing="0" w:after="0"/>
        <w:ind w:hanging="360" w:left="0"/>
        <w:jc w:val="both"/>
        <w:rPr>
          <w:color w:val="000000"/>
          <w:sz w:val="26"/>
          <w:szCs w:val="26"/>
        </w:rPr>
      </w:pPr>
      <w:r>
        <w:rPr>
          <w:color w:val="000000"/>
          <w:sz w:val="26"/>
          <w:szCs w:val="26"/>
        </w:rPr>
        <w:t>Выражать свое эмоциональное состояние, настроение.</w:t>
      </w:r>
    </w:p>
    <w:p>
      <w:pPr>
        <w:pStyle w:val="NormalWeb"/>
        <w:shd w:val="clear" w:color="auto" w:fill="FFFFFF"/>
        <w:spacing w:beforeAutospacing="0" w:before="0" w:afterAutospacing="0" w:after="0"/>
        <w:rPr>
          <w:color w:val="000000"/>
          <w:sz w:val="26"/>
          <w:szCs w:val="26"/>
        </w:rPr>
      </w:pPr>
      <w:r>
        <w:rPr>
          <w:color w:val="000000"/>
          <w:sz w:val="26"/>
          <w:szCs w:val="26"/>
        </w:rPr>
      </w:r>
    </w:p>
    <w:p>
      <w:pPr>
        <w:pStyle w:val="Normal"/>
        <w:rPr>
          <w:rFonts w:cs="Times New Roman"/>
          <w:b/>
          <w:i/>
          <w:i/>
          <w:sz w:val="26"/>
          <w:szCs w:val="26"/>
        </w:rPr>
      </w:pPr>
      <w:r>
        <w:rPr>
          <w:rFonts w:cs="Times New Roman"/>
          <w:b/>
          <w:i/>
          <w:sz w:val="26"/>
          <w:szCs w:val="26"/>
        </w:rPr>
        <w:t>Предметные результаты</w:t>
      </w:r>
    </w:p>
    <w:p>
      <w:pPr>
        <w:pStyle w:val="Normal"/>
        <w:jc w:val="both"/>
        <w:rPr>
          <w:rFonts w:cs="Times New Roman"/>
          <w:b/>
          <w:sz w:val="26"/>
          <w:szCs w:val="26"/>
        </w:rPr>
      </w:pPr>
      <w:r>
        <w:rPr>
          <w:rFonts w:cs="Times New Roman"/>
          <w:b/>
          <w:sz w:val="26"/>
          <w:szCs w:val="26"/>
        </w:rPr>
      </w:r>
    </w:p>
    <w:p>
      <w:pPr>
        <w:pStyle w:val="Normal"/>
        <w:jc w:val="both"/>
        <w:rPr>
          <w:rFonts w:cs="Times New Roman"/>
          <w:sz w:val="26"/>
          <w:szCs w:val="26"/>
        </w:rPr>
      </w:pPr>
      <w:r>
        <w:rPr>
          <w:rFonts w:cs="Times New Roman"/>
          <w:sz w:val="26"/>
          <w:szCs w:val="26"/>
          <w:u w:val="single"/>
        </w:rPr>
        <w:t>Сформированность следующих умений у обучающихся 1 – 5 классов</w:t>
      </w:r>
      <w:r>
        <w:rPr>
          <w:rFonts w:cs="Times New Roman"/>
          <w:sz w:val="26"/>
          <w:szCs w:val="26"/>
        </w:rPr>
        <w:t>:</w:t>
      </w:r>
    </w:p>
    <w:p>
      <w:pPr>
        <w:pStyle w:val="Normal"/>
        <w:jc w:val="both"/>
        <w:rPr>
          <w:rFonts w:cs="Times New Roman"/>
          <w:sz w:val="26"/>
          <w:szCs w:val="26"/>
        </w:rPr>
      </w:pPr>
      <w:r>
        <w:rPr>
          <w:rFonts w:cs="Times New Roman"/>
          <w:sz w:val="26"/>
          <w:szCs w:val="26"/>
        </w:rPr>
      </w:r>
    </w:p>
    <w:p>
      <w:pPr>
        <w:pStyle w:val="Normal"/>
        <w:jc w:val="both"/>
        <w:rPr>
          <w:rFonts w:cs="Times New Roman"/>
          <w:sz w:val="26"/>
          <w:szCs w:val="26"/>
        </w:rPr>
      </w:pPr>
      <w:r>
        <w:rPr>
          <w:rFonts w:cs="Times New Roman"/>
          <w:sz w:val="26"/>
          <w:szCs w:val="26"/>
        </w:rPr>
        <w:t>- следить взглядом за движущимся близко расположенным предметом (по горизонтали, по вертикали, по кругу, вперед/назад);</w:t>
      </w:r>
    </w:p>
    <w:p>
      <w:pPr>
        <w:pStyle w:val="Normal"/>
        <w:jc w:val="both"/>
        <w:rPr>
          <w:rFonts w:cs="Times New Roman"/>
          <w:sz w:val="26"/>
          <w:szCs w:val="26"/>
        </w:rPr>
      </w:pPr>
      <w:r>
        <w:rPr>
          <w:rFonts w:cs="Times New Roman"/>
          <w:sz w:val="26"/>
          <w:szCs w:val="26"/>
        </w:rPr>
        <w:t>- следить взглядом за движущимся удаленным объектом;</w:t>
      </w:r>
    </w:p>
    <w:p>
      <w:pPr>
        <w:pStyle w:val="Normal"/>
        <w:jc w:val="both"/>
        <w:rPr>
          <w:rFonts w:cs="Times New Roman"/>
          <w:sz w:val="26"/>
          <w:szCs w:val="26"/>
        </w:rPr>
      </w:pPr>
      <w:r>
        <w:rPr>
          <w:rFonts w:cs="Times New Roman"/>
          <w:sz w:val="26"/>
          <w:szCs w:val="26"/>
        </w:rPr>
        <w:t>- узнавать и различать цвета объекта;</w:t>
      </w:r>
    </w:p>
    <w:p>
      <w:pPr>
        <w:pStyle w:val="Normal"/>
        <w:jc w:val="both"/>
        <w:rPr>
          <w:rFonts w:cs="Times New Roman"/>
          <w:sz w:val="26"/>
          <w:szCs w:val="26"/>
        </w:rPr>
      </w:pPr>
      <w:r>
        <w:rPr>
          <w:rFonts w:cs="Times New Roman"/>
          <w:sz w:val="26"/>
          <w:szCs w:val="26"/>
        </w:rPr>
        <w:t>- слуховое восприятие: следить за близко расположенным перемещающимся источником звука; локализация неподвижного удаленного источника звука;</w:t>
      </w:r>
    </w:p>
    <w:p>
      <w:pPr>
        <w:pStyle w:val="Normal"/>
        <w:jc w:val="both"/>
        <w:rPr>
          <w:rFonts w:cs="Times New Roman"/>
          <w:sz w:val="26"/>
          <w:szCs w:val="26"/>
        </w:rPr>
      </w:pPr>
      <w:r>
        <w:rPr>
          <w:rFonts w:cs="Times New Roman"/>
          <w:sz w:val="26"/>
          <w:szCs w:val="26"/>
        </w:rPr>
        <w:t>- соотносить звук с его источником;</w:t>
      </w:r>
    </w:p>
    <w:p>
      <w:pPr>
        <w:pStyle w:val="Normal"/>
        <w:jc w:val="both"/>
        <w:rPr>
          <w:rFonts w:cs="Times New Roman"/>
          <w:bCs/>
          <w:sz w:val="26"/>
          <w:szCs w:val="26"/>
        </w:rPr>
      </w:pPr>
      <w:r>
        <w:rPr>
          <w:rFonts w:cs="Times New Roman"/>
          <w:sz w:val="26"/>
          <w:szCs w:val="26"/>
        </w:rPr>
        <w:t>- находить объекты, одинаковые по звучанию;</w:t>
      </w:r>
    </w:p>
    <w:p>
      <w:pPr>
        <w:pStyle w:val="Normal"/>
        <w:jc w:val="both"/>
        <w:rPr>
          <w:rFonts w:cs="Times New Roman"/>
          <w:bCs/>
          <w:sz w:val="26"/>
          <w:szCs w:val="26"/>
        </w:rPr>
      </w:pPr>
      <w:r>
        <w:rPr>
          <w:rFonts w:cs="Times New Roman"/>
          <w:sz w:val="26"/>
          <w:szCs w:val="26"/>
        </w:rPr>
        <w:t>- адекватно реагировать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p>
      <w:pPr>
        <w:pStyle w:val="Normal"/>
        <w:jc w:val="both"/>
        <w:rPr>
          <w:rFonts w:cs="Times New Roman"/>
          <w:bCs/>
          <w:sz w:val="26"/>
          <w:szCs w:val="26"/>
        </w:rPr>
      </w:pPr>
      <w:r>
        <w:rPr>
          <w:rFonts w:cs="Times New Roman"/>
          <w:sz w:val="26"/>
          <w:szCs w:val="26"/>
        </w:rPr>
        <w:t>- адекватно реагировать на вибрацию, исходящую от объектов;</w:t>
      </w:r>
    </w:p>
    <w:p>
      <w:pPr>
        <w:pStyle w:val="Normal"/>
        <w:jc w:val="both"/>
        <w:rPr>
          <w:rFonts w:cs="Times New Roman"/>
          <w:sz w:val="26"/>
          <w:szCs w:val="26"/>
        </w:rPr>
      </w:pPr>
      <w:r>
        <w:rPr>
          <w:rFonts w:cs="Times New Roman"/>
          <w:sz w:val="26"/>
          <w:szCs w:val="26"/>
        </w:rPr>
        <w:t>- адекватно реагировать на соприкосновение тела с разными видами поверхностей;</w:t>
      </w:r>
    </w:p>
    <w:p>
      <w:pPr>
        <w:pStyle w:val="Normal"/>
        <w:jc w:val="both"/>
        <w:rPr>
          <w:rFonts w:cs="Times New Roman"/>
          <w:sz w:val="26"/>
          <w:szCs w:val="26"/>
        </w:rPr>
      </w:pPr>
      <w:r>
        <w:rPr>
          <w:rFonts w:cs="Times New Roman"/>
          <w:sz w:val="26"/>
          <w:szCs w:val="26"/>
        </w:rPr>
        <w:t>- различать материалы по характеристикам (температура, фактура, влажность, вязкость);</w:t>
      </w:r>
    </w:p>
    <w:p>
      <w:pPr>
        <w:pStyle w:val="Normal"/>
        <w:jc w:val="both"/>
        <w:rPr>
          <w:rFonts w:eastAsia="Calibri" w:cs="Times New Roman"/>
          <w:sz w:val="26"/>
          <w:szCs w:val="26"/>
        </w:rPr>
      </w:pPr>
      <w:r>
        <w:rPr>
          <w:rFonts w:eastAsia="Calibri"/>
          <w:sz w:val="26"/>
          <w:szCs w:val="26"/>
        </w:rPr>
        <w:t xml:space="preserve">- </w:t>
      </w:r>
      <w:r>
        <w:rPr>
          <w:rFonts w:eastAsia="Calibri" w:cs="Times New Roman"/>
          <w:sz w:val="26"/>
          <w:szCs w:val="26"/>
        </w:rPr>
        <w:t>описывать признаки предметов и узнавать предметы по их признакам;</w:t>
      </w:r>
    </w:p>
    <w:p>
      <w:pPr>
        <w:pStyle w:val="Normal"/>
        <w:jc w:val="both"/>
        <w:rPr>
          <w:rFonts w:eastAsia="Calibri" w:cs="Times New Roman"/>
          <w:sz w:val="26"/>
          <w:szCs w:val="26"/>
        </w:rPr>
      </w:pPr>
      <w:r>
        <w:rPr>
          <w:rFonts w:eastAsia="Calibri" w:cs="Times New Roman"/>
          <w:sz w:val="26"/>
          <w:szCs w:val="26"/>
        </w:rPr>
        <w:t>- выделять существенные признаки предметов;</w:t>
      </w:r>
    </w:p>
    <w:p>
      <w:pPr>
        <w:pStyle w:val="Normal"/>
        <w:jc w:val="both"/>
        <w:rPr>
          <w:rFonts w:eastAsia="Calibri" w:cs="Times New Roman"/>
          <w:sz w:val="26"/>
          <w:szCs w:val="26"/>
        </w:rPr>
      </w:pPr>
      <w:r>
        <w:rPr>
          <w:rFonts w:eastAsia="Calibri" w:cs="Times New Roman"/>
          <w:sz w:val="26"/>
          <w:szCs w:val="26"/>
        </w:rPr>
        <w:t>- сравнивать между собой предметы, явления;</w:t>
      </w:r>
    </w:p>
    <w:p>
      <w:pPr>
        <w:pStyle w:val="Normal"/>
        <w:jc w:val="both"/>
        <w:rPr>
          <w:rFonts w:eastAsia="Calibri" w:cs="Times New Roman"/>
          <w:sz w:val="26"/>
          <w:szCs w:val="26"/>
        </w:rPr>
      </w:pPr>
      <w:r>
        <w:rPr>
          <w:rFonts w:eastAsia="Calibri" w:cs="Times New Roman"/>
          <w:sz w:val="26"/>
          <w:szCs w:val="26"/>
        </w:rPr>
        <w:t>- обобщать, делать несложные выводы.</w:t>
      </w:r>
    </w:p>
    <w:p>
      <w:pPr>
        <w:pStyle w:val="Normal"/>
        <w:jc w:val="both"/>
        <w:rPr>
          <w:rFonts w:cs="Times New Roman"/>
          <w:b/>
          <w:i/>
          <w:i/>
          <w:sz w:val="26"/>
          <w:szCs w:val="26"/>
        </w:rPr>
      </w:pPr>
      <w:r>
        <w:rPr>
          <w:rFonts w:cs="Times New Roman"/>
          <w:b/>
          <w:i/>
          <w:sz w:val="26"/>
          <w:szCs w:val="26"/>
        </w:rPr>
      </w:r>
    </w:p>
    <w:p>
      <w:pPr>
        <w:pStyle w:val="Normal"/>
        <w:jc w:val="both"/>
        <w:rPr>
          <w:rFonts w:cs="Times New Roman"/>
          <w:sz w:val="26"/>
          <w:szCs w:val="26"/>
        </w:rPr>
      </w:pPr>
      <w:r>
        <w:rPr>
          <w:rFonts w:cs="Times New Roman"/>
          <w:sz w:val="26"/>
          <w:szCs w:val="26"/>
          <w:u w:val="single"/>
        </w:rPr>
        <w:t>Сформированность следующих умений у обучающихся 6-12 классов</w:t>
      </w:r>
      <w:r>
        <w:rPr>
          <w:rFonts w:cs="Times New Roman"/>
          <w:sz w:val="26"/>
          <w:szCs w:val="26"/>
        </w:rPr>
        <w:t>:</w:t>
      </w:r>
    </w:p>
    <w:p>
      <w:pPr>
        <w:pStyle w:val="Normal"/>
        <w:jc w:val="both"/>
        <w:rPr>
          <w:rFonts w:cs="Times New Roman"/>
          <w:b/>
          <w:sz w:val="26"/>
          <w:szCs w:val="26"/>
        </w:rPr>
      </w:pPr>
      <w:r>
        <w:rPr>
          <w:rFonts w:cs="Times New Roman"/>
          <w:b/>
          <w:sz w:val="26"/>
          <w:szCs w:val="26"/>
        </w:rPr>
      </w:r>
    </w:p>
    <w:p>
      <w:pPr>
        <w:pStyle w:val="NormalWeb"/>
        <w:spacing w:beforeAutospacing="0" w:before="0" w:afterAutospacing="0" w:after="0"/>
        <w:jc w:val="both"/>
        <w:rPr>
          <w:rFonts w:ascii="Arial" w:hAnsi="Arial" w:cs="Arial"/>
          <w:color w:val="000000"/>
          <w:sz w:val="26"/>
          <w:szCs w:val="26"/>
        </w:rPr>
      </w:pPr>
      <w:r>
        <w:rPr>
          <w:color w:val="000000"/>
          <w:sz w:val="26"/>
          <w:szCs w:val="26"/>
        </w:rPr>
        <w:t>- выполнять инструкции взрослого;</w:t>
      </w:r>
    </w:p>
    <w:p>
      <w:pPr>
        <w:pStyle w:val="NormalWeb"/>
        <w:spacing w:beforeAutospacing="0" w:before="0" w:afterAutospacing="0" w:after="0"/>
        <w:jc w:val="both"/>
        <w:rPr>
          <w:rFonts w:ascii="Arial" w:hAnsi="Arial" w:cs="Arial"/>
          <w:color w:val="000000"/>
          <w:sz w:val="26"/>
          <w:szCs w:val="26"/>
        </w:rPr>
      </w:pPr>
      <w:r>
        <w:rPr>
          <w:color w:val="000000"/>
          <w:sz w:val="26"/>
          <w:szCs w:val="26"/>
        </w:rPr>
        <w:t>- узнавать предметы по запаху и вкусу;</w:t>
      </w:r>
    </w:p>
    <w:p>
      <w:pPr>
        <w:pStyle w:val="NormalWeb"/>
        <w:spacing w:beforeAutospacing="0" w:before="0" w:afterAutospacing="0" w:after="0"/>
        <w:jc w:val="both"/>
        <w:rPr>
          <w:rFonts w:ascii="Arial" w:hAnsi="Arial" w:cs="Arial"/>
          <w:color w:val="000000"/>
          <w:sz w:val="26"/>
          <w:szCs w:val="26"/>
        </w:rPr>
      </w:pPr>
      <w:r>
        <w:rPr>
          <w:color w:val="000000"/>
          <w:sz w:val="26"/>
          <w:szCs w:val="26"/>
        </w:rPr>
        <w:t>- уметь различать предметы по звуковым и световым различиям;</w:t>
      </w:r>
    </w:p>
    <w:p>
      <w:pPr>
        <w:pStyle w:val="NormalWeb"/>
        <w:spacing w:beforeAutospacing="0" w:before="0" w:afterAutospacing="0" w:after="0"/>
        <w:jc w:val="both"/>
        <w:rPr>
          <w:rFonts w:ascii="Arial" w:hAnsi="Arial" w:cs="Arial"/>
          <w:color w:val="000000"/>
          <w:sz w:val="26"/>
          <w:szCs w:val="26"/>
        </w:rPr>
      </w:pPr>
      <w:r>
        <w:rPr>
          <w:color w:val="000000"/>
          <w:sz w:val="26"/>
          <w:szCs w:val="26"/>
        </w:rPr>
        <w:t>- знать расположение своего тела, частей тела;</w:t>
      </w:r>
    </w:p>
    <w:p>
      <w:pPr>
        <w:pStyle w:val="NormalWeb"/>
        <w:spacing w:beforeAutospacing="0" w:before="0" w:afterAutospacing="0" w:after="0"/>
        <w:jc w:val="both"/>
        <w:rPr>
          <w:rFonts w:ascii="Arial" w:hAnsi="Arial" w:cs="Arial"/>
          <w:color w:val="000000"/>
          <w:sz w:val="26"/>
          <w:szCs w:val="26"/>
        </w:rPr>
      </w:pPr>
      <w:r>
        <w:rPr>
          <w:color w:val="000000"/>
          <w:sz w:val="26"/>
          <w:szCs w:val="26"/>
        </w:rPr>
        <w:t>- знать и называть основные цвета, форму предмета, величину;</w:t>
      </w:r>
    </w:p>
    <w:p>
      <w:pPr>
        <w:pStyle w:val="NormalWeb"/>
        <w:spacing w:beforeAutospacing="0" w:before="0" w:afterAutospacing="0" w:after="0"/>
        <w:jc w:val="both"/>
        <w:rPr>
          <w:rFonts w:ascii="Arial" w:hAnsi="Arial" w:cs="Arial"/>
          <w:color w:val="000000"/>
          <w:sz w:val="26"/>
          <w:szCs w:val="26"/>
        </w:rPr>
      </w:pPr>
      <w:r>
        <w:rPr>
          <w:color w:val="000000"/>
          <w:sz w:val="26"/>
          <w:szCs w:val="26"/>
        </w:rPr>
        <w:t>- уметь пользоваться пластилином, глиной, водой и др.;</w:t>
      </w:r>
    </w:p>
    <w:p>
      <w:pPr>
        <w:pStyle w:val="C56"/>
        <w:shd w:val="clear" w:color="auto" w:fill="FFFFFF"/>
        <w:spacing w:beforeAutospacing="0" w:before="0" w:afterAutospacing="0" w:after="0"/>
        <w:jc w:val="both"/>
        <w:rPr>
          <w:color w:val="000000"/>
          <w:sz w:val="26"/>
          <w:szCs w:val="26"/>
        </w:rPr>
      </w:pPr>
      <w:r>
        <w:rPr>
          <w:rStyle w:val="C4"/>
          <w:color w:val="000000"/>
          <w:sz w:val="26"/>
          <w:szCs w:val="26"/>
        </w:rPr>
        <w:t>- проявлять интерес к познанию и самопознанию;</w:t>
      </w:r>
    </w:p>
    <w:p>
      <w:pPr>
        <w:pStyle w:val="C27"/>
        <w:shd w:val="clear" w:color="auto" w:fill="FFFFFF"/>
        <w:spacing w:beforeAutospacing="0" w:before="0" w:afterAutospacing="0" w:after="0"/>
        <w:jc w:val="both"/>
        <w:rPr>
          <w:color w:val="000000"/>
          <w:sz w:val="26"/>
          <w:szCs w:val="26"/>
        </w:rPr>
      </w:pPr>
      <w:r>
        <w:rPr>
          <w:rStyle w:val="C4"/>
          <w:color w:val="000000"/>
          <w:sz w:val="26"/>
          <w:szCs w:val="26"/>
        </w:rPr>
        <w:t>- узнавать предметы по заданным признакам;</w:t>
      </w:r>
    </w:p>
    <w:p>
      <w:pPr>
        <w:pStyle w:val="C27"/>
        <w:shd w:val="clear" w:color="auto" w:fill="FFFFFF"/>
        <w:spacing w:beforeAutospacing="0" w:before="0" w:afterAutospacing="0" w:after="0"/>
        <w:jc w:val="both"/>
        <w:rPr>
          <w:color w:val="000000"/>
          <w:sz w:val="26"/>
          <w:szCs w:val="26"/>
        </w:rPr>
      </w:pPr>
      <w:r>
        <w:rPr>
          <w:rStyle w:val="C4"/>
          <w:color w:val="000000"/>
          <w:sz w:val="26"/>
          <w:szCs w:val="26"/>
        </w:rPr>
        <w:t>- сравнивать предметы по внешним признакам;</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классифицировать предметы по форме, величине, цвету, функциональному назначению;</w:t>
      </w:r>
    </w:p>
    <w:p>
      <w:pPr>
        <w:pStyle w:val="C27"/>
        <w:shd w:val="clear" w:color="auto" w:fill="FFFFFF"/>
        <w:spacing w:beforeAutospacing="0" w:before="0" w:afterAutospacing="0" w:after="0"/>
        <w:jc w:val="both"/>
        <w:rPr>
          <w:color w:val="000000"/>
          <w:sz w:val="26"/>
          <w:szCs w:val="26"/>
        </w:rPr>
      </w:pPr>
      <w:r>
        <w:rPr>
          <w:rStyle w:val="C4"/>
          <w:color w:val="000000"/>
          <w:sz w:val="26"/>
          <w:szCs w:val="26"/>
        </w:rPr>
        <w:t>- составлять сериационные ряды предметов и их изображений по разным признакам;</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практически выделять признаки и свойства объектов и явлений;</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видеть временные рамки своей деятельности;</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определять последовательность событий;</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ориентироваться в пространстве;</w:t>
      </w:r>
    </w:p>
    <w:p>
      <w:pPr>
        <w:pStyle w:val="C27"/>
        <w:shd w:val="clear" w:color="auto" w:fill="FFFFFF"/>
        <w:spacing w:beforeAutospacing="0" w:before="0" w:afterAutospacing="0" w:after="0"/>
        <w:jc w:val="both"/>
        <w:rPr>
          <w:color w:val="000000"/>
          <w:sz w:val="26"/>
          <w:szCs w:val="26"/>
        </w:rPr>
      </w:pPr>
      <w:r>
        <w:rPr>
          <w:color w:val="000000"/>
          <w:sz w:val="26"/>
          <w:szCs w:val="26"/>
        </w:rPr>
        <w:t xml:space="preserve">- </w:t>
      </w:r>
      <w:r>
        <w:rPr>
          <w:rStyle w:val="C4"/>
          <w:color w:val="000000"/>
          <w:sz w:val="26"/>
          <w:szCs w:val="26"/>
        </w:rPr>
        <w:t>самопроизвольно согласовывать свои движения и действия;</w:t>
      </w:r>
    </w:p>
    <w:p>
      <w:pPr>
        <w:pStyle w:val="C27"/>
        <w:shd w:val="clear" w:color="auto" w:fill="FFFFFF"/>
        <w:spacing w:beforeAutospacing="0" w:before="0" w:afterAutospacing="0" w:after="0"/>
        <w:jc w:val="both"/>
        <w:rPr>
          <w:color w:val="000000"/>
          <w:sz w:val="26"/>
          <w:szCs w:val="26"/>
        </w:rPr>
      </w:pPr>
      <w:r>
        <w:rPr>
          <w:rStyle w:val="C4"/>
          <w:color w:val="000000"/>
          <w:sz w:val="26"/>
          <w:szCs w:val="26"/>
        </w:rPr>
        <w:t>- опосредовать свою деятельность речью;</w:t>
      </w:r>
    </w:p>
    <w:p>
      <w:pPr>
        <w:pStyle w:val="Normal"/>
        <w:jc w:val="both"/>
        <w:rPr>
          <w:rFonts w:cs="Times New Roman"/>
          <w:b/>
          <w:sz w:val="26"/>
          <w:szCs w:val="26"/>
        </w:rPr>
      </w:pPr>
      <w:r>
        <w:rPr>
          <w:rStyle w:val="C4"/>
          <w:color w:val="000000"/>
          <w:sz w:val="26"/>
          <w:szCs w:val="26"/>
        </w:rPr>
        <w:t>- уметь проявлять волевые усилия для достижения своих желаний и побуждений.</w:t>
      </w:r>
    </w:p>
    <w:p>
      <w:pPr>
        <w:pStyle w:val="Normal"/>
        <w:jc w:val="both"/>
        <w:rPr>
          <w:rFonts w:cs="Times New Roman"/>
          <w:kern w:val="2"/>
        </w:rPr>
      </w:pPr>
      <w:r>
        <w:rPr>
          <w:rFonts w:cs="Times New Roman"/>
          <w:kern w:val="2"/>
        </w:rPr>
      </w:r>
    </w:p>
    <w:p>
      <w:pPr>
        <w:pStyle w:val="Normal"/>
        <w:jc w:val="center"/>
        <w:rPr>
          <w:rFonts w:cs="Times New Roman"/>
          <w:b/>
          <w:color w:val="000000"/>
          <w:kern w:val="2"/>
          <w:sz w:val="28"/>
        </w:rPr>
      </w:pPr>
      <w:r>
        <w:rPr>
          <w:rFonts w:cs="Times New Roman"/>
          <w:b/>
          <w:color w:val="000000"/>
          <w:kern w:val="2"/>
          <w:sz w:val="28"/>
        </w:rPr>
        <w:t>Содержание коррекционного курса</w:t>
      </w:r>
    </w:p>
    <w:p>
      <w:pPr>
        <w:pStyle w:val="Normal"/>
        <w:jc w:val="center"/>
        <w:rPr>
          <w:rFonts w:cs="Times New Roman"/>
          <w:b/>
          <w:color w:val="000000"/>
          <w:kern w:val="2"/>
          <w:sz w:val="28"/>
        </w:rPr>
      </w:pPr>
      <w:r>
        <w:rPr>
          <w:rFonts w:cs="Times New Roman"/>
          <w:b/>
          <w:color w:val="000000"/>
          <w:kern w:val="2"/>
          <w:sz w:val="28"/>
        </w:rPr>
        <w:t>«Сенсорное развитие»</w:t>
      </w:r>
    </w:p>
    <w:p>
      <w:pPr>
        <w:pStyle w:val="Normal"/>
        <w:widowControl/>
        <w:suppressAutoHyphens w:val="false"/>
        <w:jc w:val="both"/>
        <w:rPr>
          <w:rFonts w:eastAsia="Times New Roman" w:cs="Times New Roman"/>
          <w:b/>
          <w:kern w:val="0"/>
          <w:sz w:val="26"/>
          <w:szCs w:val="26"/>
          <w:u w:val="single"/>
          <w:lang w:eastAsia="ru-RU" w:bidi="ar-SA"/>
        </w:rPr>
      </w:pPr>
      <w:r>
        <w:rPr>
          <w:rFonts w:eastAsia="Times New Roman" w:cs="Times New Roman"/>
          <w:b/>
          <w:kern w:val="0"/>
          <w:sz w:val="26"/>
          <w:szCs w:val="26"/>
          <w:u w:val="single"/>
          <w:lang w:eastAsia="ru-RU" w:bidi="ar-SA"/>
        </w:rPr>
      </w:r>
    </w:p>
    <w:p>
      <w:pPr>
        <w:pStyle w:val="Normal"/>
        <w:ind w:firstLine="709"/>
        <w:jc w:val="both"/>
        <w:rPr>
          <w:rFonts w:eastAsia="Times New Roman" w:cs="Times New Roman"/>
          <w:sz w:val="26"/>
          <w:szCs w:val="26"/>
        </w:rPr>
      </w:pPr>
      <w:r>
        <w:rPr>
          <w:rFonts w:eastAsia="Times New Roman" w:cs="Times New Roman"/>
          <w:sz w:val="26"/>
          <w:szCs w:val="26"/>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w:t>
      </w:r>
    </w:p>
    <w:p>
      <w:pPr>
        <w:pStyle w:val="Normal"/>
        <w:ind w:firstLine="709"/>
        <w:jc w:val="both"/>
        <w:rPr>
          <w:rFonts w:eastAsia="Times New Roman" w:cs="Times New Roman"/>
          <w:sz w:val="26"/>
          <w:szCs w:val="26"/>
        </w:rPr>
      </w:pPr>
      <w:r>
        <w:rPr>
          <w:rFonts w:eastAsia="Times New Roman" w:cs="Times New Roman"/>
          <w:sz w:val="26"/>
          <w:szCs w:val="26"/>
        </w:rPr>
      </w:r>
    </w:p>
    <w:p>
      <w:pPr>
        <w:pStyle w:val="Normal"/>
        <w:ind w:firstLine="709"/>
        <w:jc w:val="both"/>
        <w:rPr>
          <w:rFonts w:eastAsia="Times New Roman" w:cs="Times New Roman"/>
          <w:sz w:val="26"/>
          <w:szCs w:val="26"/>
        </w:rPr>
      </w:pPr>
      <w:r>
        <w:rPr>
          <w:rFonts w:eastAsia="Times New Roman" w:cs="Times New Roman"/>
          <w:sz w:val="26"/>
          <w:szCs w:val="26"/>
        </w:rPr>
        <w:t>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pPr>
        <w:pStyle w:val="Normal"/>
        <w:ind w:firstLine="709"/>
        <w:jc w:val="both"/>
        <w:rPr>
          <w:rFonts w:eastAsia="Times New Roman" w:cs="Times New Roman"/>
          <w:sz w:val="26"/>
          <w:szCs w:val="26"/>
        </w:rPr>
      </w:pPr>
      <w:r>
        <w:rPr>
          <w:rFonts w:eastAsia="Times New Roman" w:cs="Times New Roman"/>
          <w:sz w:val="26"/>
          <w:szCs w:val="26"/>
        </w:rPr>
      </w:r>
    </w:p>
    <w:p>
      <w:pPr>
        <w:pStyle w:val="NormalWeb"/>
        <w:numPr>
          <w:ilvl w:val="0"/>
          <w:numId w:val="3"/>
        </w:numPr>
        <w:spacing w:beforeAutospacing="0" w:before="0" w:afterAutospacing="0" w:after="0"/>
        <w:ind w:firstLine="709" w:left="0"/>
        <w:jc w:val="both"/>
        <w:rPr>
          <w:color w:val="000000"/>
          <w:sz w:val="26"/>
          <w:szCs w:val="26"/>
        </w:rPr>
      </w:pPr>
      <w:r>
        <w:rPr>
          <w:color w:val="000000"/>
          <w:sz w:val="26"/>
          <w:szCs w:val="26"/>
        </w:rPr>
        <w:t>Зрительное восприятие.</w:t>
      </w:r>
    </w:p>
    <w:p>
      <w:pPr>
        <w:pStyle w:val="NormalWeb"/>
        <w:spacing w:beforeAutospacing="0" w:before="0" w:afterAutospacing="0" w:after="0"/>
        <w:ind w:firstLine="709"/>
        <w:jc w:val="both"/>
        <w:rPr>
          <w:color w:val="000000"/>
          <w:sz w:val="26"/>
          <w:szCs w:val="26"/>
        </w:rPr>
      </w:pPr>
      <w:r>
        <w:rPr>
          <w:color w:val="000000"/>
          <w:sz w:val="26"/>
          <w:szCs w:val="26"/>
        </w:rPr>
        <w:t>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ребенка, прослеживание взглядом за движущимся близко расположенным предметом, прослеживание взглядом за движущимся удаленным объектом, основные цвета: красный, желтый, синий, зеленый, ахроматические цвета: белый, черный, серый, промежуточные цвета: розовый, оранжевый, голубой, фиолетовый, коричневый.</w:t>
      </w:r>
    </w:p>
    <w:p>
      <w:pPr>
        <w:pStyle w:val="NormalWeb"/>
        <w:spacing w:beforeAutospacing="0" w:before="0" w:afterAutospacing="0" w:after="0"/>
        <w:ind w:firstLine="709"/>
        <w:jc w:val="both"/>
        <w:rPr>
          <w:color w:val="000000"/>
          <w:sz w:val="26"/>
          <w:szCs w:val="26"/>
        </w:rPr>
      </w:pPr>
      <w:r>
        <w:rPr>
          <w:color w:val="000000"/>
          <w:sz w:val="26"/>
          <w:szCs w:val="26"/>
        </w:rPr>
      </w:r>
    </w:p>
    <w:p>
      <w:pPr>
        <w:pStyle w:val="NormalWeb"/>
        <w:numPr>
          <w:ilvl w:val="0"/>
          <w:numId w:val="4"/>
        </w:numPr>
        <w:spacing w:beforeAutospacing="0" w:before="0" w:afterAutospacing="0" w:after="0"/>
        <w:ind w:firstLine="709" w:left="0"/>
        <w:jc w:val="both"/>
        <w:rPr>
          <w:color w:val="000000"/>
          <w:sz w:val="26"/>
          <w:szCs w:val="26"/>
        </w:rPr>
      </w:pPr>
      <w:r>
        <w:rPr>
          <w:color w:val="000000"/>
          <w:sz w:val="26"/>
          <w:szCs w:val="26"/>
        </w:rPr>
        <w:t>Слуховое восприятие.</w:t>
      </w:r>
    </w:p>
    <w:p>
      <w:pPr>
        <w:pStyle w:val="NoSpacing"/>
        <w:ind w:firstLine="709"/>
        <w:jc w:val="both"/>
        <w:rPr>
          <w:rStyle w:val="Strong"/>
          <w:b w:val="false"/>
          <w:sz w:val="26"/>
          <w:szCs w:val="26"/>
        </w:rPr>
      </w:pPr>
      <w:r>
        <w:rPr>
          <w:color w:val="000000"/>
          <w:sz w:val="26"/>
          <w:szCs w:val="26"/>
        </w:rPr>
        <w:t>Звуковые понятия: громко-тихо, бытовые шумы и звуки природы, музыкальные звуки, высокие и низкие звуки, звуковые понятия: далеко-близко, соотнесение звука с его источником, дидактические игры на слуховое восприятие, д</w:t>
      </w:r>
      <w:r>
        <w:rPr>
          <w:rStyle w:val="Strong"/>
          <w:b w:val="false"/>
          <w:sz w:val="26"/>
          <w:szCs w:val="26"/>
        </w:rPr>
        <w:t>ифференцировка звуков шумовых и музыкальных инструментов (погремушка, барабан, колокольчик, бубен, гармошка, ложки), характеристика звуков по громкости и длительности (шумы, музыкальные и речевые звуки), различение мелодии по характеру (веселая, грустная), подражание звукам окружающей среды, различение по голосу знакомых людей.</w:t>
      </w:r>
    </w:p>
    <w:p>
      <w:pPr>
        <w:pStyle w:val="NoSpacing"/>
        <w:ind w:firstLine="709"/>
        <w:jc w:val="both"/>
        <w:rPr>
          <w:rStyle w:val="Strong"/>
          <w:sz w:val="26"/>
          <w:szCs w:val="26"/>
        </w:rPr>
      </w:pPr>
      <w:r>
        <w:rPr>
          <w:sz w:val="26"/>
          <w:szCs w:val="26"/>
        </w:rPr>
      </w:r>
    </w:p>
    <w:p>
      <w:pPr>
        <w:pStyle w:val="NormalWeb"/>
        <w:numPr>
          <w:ilvl w:val="0"/>
          <w:numId w:val="5"/>
        </w:numPr>
        <w:spacing w:beforeAutospacing="0" w:before="0" w:afterAutospacing="0" w:after="0"/>
        <w:ind w:firstLine="709" w:left="0"/>
        <w:jc w:val="both"/>
        <w:rPr>
          <w:color w:val="000000"/>
          <w:sz w:val="26"/>
          <w:szCs w:val="26"/>
        </w:rPr>
      </w:pPr>
      <w:r>
        <w:rPr>
          <w:color w:val="000000"/>
          <w:sz w:val="26"/>
          <w:szCs w:val="26"/>
        </w:rPr>
        <w:t>Кинестетическое восприятие.</w:t>
      </w:r>
    </w:p>
    <w:p>
      <w:pPr>
        <w:pStyle w:val="NormalWeb"/>
        <w:spacing w:beforeAutospacing="0" w:before="0" w:afterAutospacing="0" w:after="0"/>
        <w:ind w:firstLine="709"/>
        <w:jc w:val="both"/>
        <w:rPr>
          <w:color w:val="000000"/>
          <w:sz w:val="26"/>
          <w:szCs w:val="26"/>
        </w:rPr>
      </w:pPr>
      <w:r>
        <w:rPr>
          <w:color w:val="000000"/>
          <w:sz w:val="26"/>
          <w:szCs w:val="26"/>
        </w:rPr>
        <w:t>Выполнение движений и поз головы по показу, вербализация собственных ощущений, движения и позы верхних и нижних конечностей, выразительность движений, горизонтальное (вертикальное) положение тела, вербализация собственных ощущений, имитация движений и поз (повадки животных, природные явления), игры на копирование поз и движений ведущего, различение материалов (дерево, металл, клейстер, крупа, вода), различение материалов по температуре  (холодный, горячий), времена года (лето, зима), (жаркое, холодная), различение материалов по фактуре (гладкий, шероховатый), различение материалов по влажности (мокрый, сухой), различение материалов по вязкости (жидкий, густой).</w:t>
      </w:r>
    </w:p>
    <w:p>
      <w:pPr>
        <w:pStyle w:val="NormalWeb"/>
        <w:spacing w:beforeAutospacing="0" w:before="0" w:afterAutospacing="0" w:after="0"/>
        <w:ind w:firstLine="709"/>
        <w:jc w:val="both"/>
        <w:rPr>
          <w:color w:val="000000"/>
          <w:sz w:val="26"/>
          <w:szCs w:val="26"/>
        </w:rPr>
      </w:pPr>
      <w:r>
        <w:rPr>
          <w:color w:val="000000"/>
          <w:sz w:val="26"/>
          <w:szCs w:val="26"/>
        </w:rPr>
      </w:r>
    </w:p>
    <w:p>
      <w:pPr>
        <w:pStyle w:val="NormalWeb"/>
        <w:numPr>
          <w:ilvl w:val="0"/>
          <w:numId w:val="6"/>
        </w:numPr>
        <w:spacing w:beforeAutospacing="0" w:before="0" w:afterAutospacing="0" w:after="0"/>
        <w:ind w:firstLine="709" w:left="0"/>
        <w:jc w:val="both"/>
        <w:rPr>
          <w:sz w:val="26"/>
          <w:szCs w:val="26"/>
        </w:rPr>
      </w:pPr>
      <w:r>
        <w:rPr>
          <w:color w:val="000000"/>
          <w:sz w:val="26"/>
          <w:szCs w:val="26"/>
        </w:rPr>
        <w:t>Восприятие</w:t>
      </w:r>
      <w:r>
        <w:rPr>
          <w:color w:val="04070C"/>
          <w:sz w:val="26"/>
          <w:szCs w:val="26"/>
        </w:rPr>
        <w:t xml:space="preserve"> запаха</w:t>
      </w:r>
      <w:r>
        <w:rPr>
          <w:color w:val="000000"/>
          <w:sz w:val="26"/>
          <w:szCs w:val="26"/>
        </w:rPr>
        <w:t>.</w:t>
      </w:r>
    </w:p>
    <w:p>
      <w:pPr>
        <w:pStyle w:val="NormalWeb"/>
        <w:spacing w:beforeAutospacing="0" w:before="0" w:afterAutospacing="0" w:after="0"/>
        <w:ind w:firstLine="709"/>
        <w:jc w:val="both"/>
        <w:rPr>
          <w:color w:val="000000"/>
          <w:sz w:val="26"/>
          <w:szCs w:val="26"/>
        </w:rPr>
      </w:pPr>
      <w:r>
        <w:rPr>
          <w:color w:val="000000"/>
          <w:sz w:val="26"/>
          <w:szCs w:val="26"/>
        </w:rPr>
        <w:t xml:space="preserve">Знакомство с характерными запахами отдельных реальных предметов и объектов живой и неживой природы, обозначение словом, сравнение разных запахов, </w:t>
      </w:r>
      <w:r>
        <w:rPr>
          <w:sz w:val="26"/>
          <w:szCs w:val="26"/>
        </w:rPr>
        <w:t>ароматы (парфюмерные, цветочные и др.). Контрастные ароматы (резкий – мягкий, свежий – испорченный).</w:t>
      </w:r>
    </w:p>
    <w:p>
      <w:pPr>
        <w:pStyle w:val="NormalWeb"/>
        <w:spacing w:beforeAutospacing="0" w:before="0" w:afterAutospacing="0" w:after="0"/>
        <w:ind w:firstLine="709"/>
        <w:jc w:val="both"/>
        <w:rPr>
          <w:color w:val="000000"/>
          <w:sz w:val="26"/>
          <w:szCs w:val="26"/>
        </w:rPr>
      </w:pPr>
      <w:r>
        <w:rPr>
          <w:color w:val="000000"/>
          <w:sz w:val="26"/>
          <w:szCs w:val="26"/>
        </w:rPr>
      </w:r>
    </w:p>
    <w:p>
      <w:pPr>
        <w:pStyle w:val="Normal"/>
        <w:shd w:val="clear" w:color="auto" w:fill="FFFFFF"/>
        <w:ind w:firstLine="709"/>
        <w:jc w:val="both"/>
        <w:rPr>
          <w:rFonts w:cs="Times New Roman"/>
          <w:color w:val="04070C"/>
          <w:sz w:val="26"/>
          <w:szCs w:val="26"/>
        </w:rPr>
      </w:pPr>
      <w:r>
        <w:rPr>
          <w:rFonts w:cs="Times New Roman"/>
          <w:color w:val="04070C"/>
          <w:sz w:val="26"/>
          <w:szCs w:val="26"/>
        </w:rPr>
        <w:t xml:space="preserve">5. Восприятие </w:t>
      </w:r>
      <w:r>
        <w:rPr>
          <w:rFonts w:cs="Times New Roman"/>
          <w:color w:val="000000"/>
          <w:sz w:val="26"/>
          <w:szCs w:val="26"/>
        </w:rPr>
        <w:t>вкуса.</w:t>
      </w:r>
    </w:p>
    <w:p>
      <w:pPr>
        <w:pStyle w:val="NormalWeb"/>
        <w:spacing w:beforeAutospacing="0" w:before="0" w:afterAutospacing="0" w:after="0"/>
        <w:ind w:firstLine="709"/>
        <w:jc w:val="both"/>
        <w:rPr>
          <w:color w:val="000000"/>
          <w:sz w:val="26"/>
          <w:szCs w:val="26"/>
        </w:rPr>
      </w:pPr>
      <w:r>
        <w:rPr>
          <w:rFonts w:eastAsia="" w:eastAsiaTheme="minorEastAsia"/>
          <w:sz w:val="26"/>
          <w:szCs w:val="26"/>
        </w:rPr>
        <w:t xml:space="preserve">Вкусовые качества (сладкое – горькое, сырое – варёное), обозначение словом вкусовых ощущений. </w:t>
      </w:r>
      <w:r>
        <w:rPr>
          <w:color w:val="000000"/>
          <w:sz w:val="26"/>
          <w:szCs w:val="26"/>
        </w:rPr>
        <w:t>Узнавание (различение) основных вкусовых качеств продуктов, д</w:t>
      </w:r>
      <w:r>
        <w:rPr>
          <w:sz w:val="26"/>
          <w:szCs w:val="26"/>
        </w:rPr>
        <w:t>ифференцировка вкусовых ощущений (сладкий — слаще, кислый — кислее)</w:t>
      </w:r>
      <w:r>
        <w:rPr>
          <w:color w:val="000000"/>
          <w:sz w:val="26"/>
          <w:szCs w:val="26"/>
        </w:rPr>
        <w:t>.</w:t>
      </w:r>
    </w:p>
    <w:p>
      <w:pPr>
        <w:pStyle w:val="Normal"/>
        <w:widowControl/>
        <w:suppressAutoHyphens w:val="false"/>
        <w:jc w:val="both"/>
        <w:rPr>
          <w:rFonts w:eastAsia="Times New Roman" w:cs="Times New Roman"/>
          <w:kern w:val="0"/>
          <w:sz w:val="26"/>
          <w:szCs w:val="26"/>
          <w:lang w:eastAsia="ru-RU" w:bidi="ar-SA"/>
        </w:rPr>
      </w:pPr>
      <w:r>
        <w:rPr>
          <w:rFonts w:eastAsia="Times New Roman" w:cs="Times New Roman"/>
          <w:kern w:val="0"/>
          <w:sz w:val="26"/>
          <w:szCs w:val="26"/>
          <w:lang w:eastAsia="ru-RU" w:bidi="ar-SA"/>
        </w:rPr>
      </w:r>
    </w:p>
    <w:p>
      <w:pPr>
        <w:pStyle w:val="Normal"/>
        <w:widowControl/>
        <w:suppressAutoHyphens w:val="false"/>
        <w:ind w:firstLine="851"/>
        <w:jc w:val="center"/>
        <w:rPr>
          <w:rFonts w:eastAsia="Times New Roman" w:cs="Times New Roman"/>
          <w:b/>
          <w:kern w:val="0"/>
          <w:sz w:val="28"/>
          <w:szCs w:val="26"/>
          <w:lang w:eastAsia="en-US" w:bidi="ar-SA"/>
        </w:rPr>
      </w:pPr>
      <w:r>
        <w:rPr>
          <w:rFonts w:eastAsia="Times New Roman" w:cs="Times New Roman"/>
          <w:b/>
          <w:kern w:val="0"/>
          <w:sz w:val="28"/>
          <w:szCs w:val="26"/>
          <w:lang w:eastAsia="en-US" w:bidi="ar-SA"/>
        </w:rPr>
        <w:t xml:space="preserve">Критерии и нормы оценки достижений </w:t>
      </w:r>
    </w:p>
    <w:p>
      <w:pPr>
        <w:pStyle w:val="Normal"/>
        <w:widowControl/>
        <w:suppressAutoHyphens w:val="false"/>
        <w:ind w:firstLine="851"/>
        <w:jc w:val="center"/>
        <w:rPr>
          <w:rFonts w:eastAsia="Times New Roman" w:cs="Times New Roman"/>
          <w:b/>
          <w:kern w:val="0"/>
          <w:lang w:eastAsia="en-US" w:bidi="ar-SA"/>
        </w:rPr>
      </w:pPr>
      <w:r>
        <w:rPr>
          <w:rFonts w:eastAsia="Times New Roman" w:cs="Times New Roman"/>
          <w:b/>
          <w:kern w:val="0"/>
          <w:lang w:eastAsia="en-US" w:bidi="ar-SA"/>
        </w:rPr>
      </w:r>
    </w:p>
    <w:p>
      <w:pPr>
        <w:pStyle w:val="Normal"/>
        <w:widowControl/>
        <w:suppressAutoHyphens w:val="false"/>
        <w:ind w:firstLine="851"/>
        <w:jc w:val="both"/>
        <w:rPr>
          <w:rFonts w:eastAsia="Times New Roman" w:cs="Times New Roman"/>
          <w:kern w:val="0"/>
          <w:sz w:val="26"/>
          <w:szCs w:val="26"/>
          <w:lang w:eastAsia="en-US" w:bidi="ar-SA"/>
        </w:rPr>
      </w:pPr>
      <w:r>
        <w:rPr>
          <w:rFonts w:eastAsia="Times New Roman" w:cs="Times New Roman"/>
          <w:kern w:val="0"/>
          <w:sz w:val="26"/>
          <w:szCs w:val="26"/>
          <w:lang w:eastAsia="en-US" w:bidi="ar-SA"/>
        </w:rPr>
        <w:t>Итоги обучения подводятся безотметочным методом на протяжении всего коррекционно-педагогического процесса.</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Обследования уровня сформированности моторных и сенсорных процессов у детей</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b/>
          <w:bCs/>
          <w:kern w:val="0"/>
          <w:sz w:val="26"/>
          <w:szCs w:val="26"/>
          <w:lang w:eastAsia="ru-RU" w:bidi="ar-SA"/>
        </w:rPr>
        <w:t xml:space="preserve">1. Оценка состояния общей моторики </w:t>
      </w:r>
      <w:r>
        <w:rPr>
          <w:rFonts w:eastAsia="Times New Roman" w:cs="Times New Roman"/>
          <w:kern w:val="0"/>
          <w:sz w:val="26"/>
          <w:szCs w:val="26"/>
          <w:lang w:eastAsia="ru-RU" w:bidi="ar-SA"/>
        </w:rPr>
        <w:t>(диагностические задания Н. И. Озерецкого, М. О. Гуревича):</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Оценка статического равновесия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сохранить равновесие в течение не менее 6—8 с (средний уровень, удовлетворительный результат) в позе «аист»: стоя на одной ноге, другую согнуть в колене так, чтобы ступня касалась коленного сустава опорной ноги, руки на поясе. Ребенок должен сохранять равновесие и не допускать дрожания конечностей.</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Оценка динамического равновесия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преодолеть расстояние 5 м прыжками на одной ноге, продвигая перед собой носком ноги коробок спичек. Отклонение направления движения не должно быть при этом более 50 см.</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2. Оценка ручной моторики:</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выполнение поочередно каждой рукой следующих движений: вытянуть вперед второй и пятый пальцы («коза»), второй и третий пальцы («ножницы»), сделать «кольцо» из первого и каждого следующего пальца;</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координация движений обеих рук «кулак — ладонь»: руки лежат на столе, причем одна кисть сжата в кулак, другая — с распрямленными пальцами. Одновременное изменение положения обеих кистей, распрямляя одну и сжимая другую.</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Тесты зрительно-моторной координации:</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срисовывание простых геометрических фигур, пересекающихся линий, букв, цифр с соблюдением пропорций, соотношения штрихов;</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срисовывание фразы из 3—4 слов, написанной письменным шрифтом, с сохранением всех элементов и размеров образца.</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3. Оценка тактильных ощущений:</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узнавание знакомых предметов на ощупь (расческа, зубная щетка, ластик, ложка, ключ) правой и левой рукой попеременно;</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узнавание на ощупь объемных (шар, куб) и плоскостных (квадрат, треугольник, круг, прямоугольник) геометрических фигур.</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4. Оценка владения сенсорными эталонами:</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Тесты цветоразличения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раскладывание в ряд 7 карточек одного цвета, но разных оттенков: от самого темного до самого светлого;</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называние и показ всех цветов спектра, называние и показ не менее 3 оттенков цвета, имеющих собственное название (малиновый, алый и т. д.).</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Различение формы</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 xml:space="preserve">группировка геометрических фигур с учетом формы (перед ребенком выкладывают в ряд треугольник, круг, квадрат. Необходимо подобрать к ним соответствующие фигуры из 15 предложенных). </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В зависимости от возраста детей можно усложнить данное задание: увеличить количество предъявляемых форм (до 5) и раздаточного материала (до 24).</w:t>
      </w:r>
    </w:p>
    <w:p>
      <w:pPr>
        <w:pStyle w:val="Normal"/>
        <w:widowControl/>
        <w:suppressAutoHyphens w:val="false"/>
        <w:spacing w:lineRule="auto" w:line="276"/>
        <w:ind w:firstLine="709"/>
        <w:jc w:val="both"/>
        <w:rPr>
          <w:rFonts w:eastAsia="Times New Roman" w:cs="Times New Roman"/>
          <w:b/>
          <w:bCs/>
          <w:i/>
          <w:i/>
          <w:iCs/>
          <w:kern w:val="0"/>
          <w:sz w:val="26"/>
          <w:szCs w:val="26"/>
          <w:lang w:eastAsia="ru-RU" w:bidi="ar-SA"/>
        </w:rPr>
      </w:pPr>
      <w:r>
        <w:rPr>
          <w:rFonts w:eastAsia="Times New Roman" w:cs="Times New Roman"/>
          <w:b/>
          <w:bCs/>
          <w:i/>
          <w:iCs/>
          <w:kern w:val="0"/>
          <w:sz w:val="26"/>
          <w:szCs w:val="26"/>
          <w:lang w:eastAsia="ru-RU" w:bidi="ar-SA"/>
        </w:rPr>
        <w:t>Восприятие величины</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раскладывание в порядке убывающей (возрастающей) величины 10 палочек длиной от 2 до 20 см;</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ранжирование по величине в ряд 10 элементов на основе абстрактного восприятия, определение места, куда нужно поставить в ряд ту фигуру, которую убрал экспериментатор.</w:t>
        <w:br/>
      </w:r>
      <w:r>
        <w:rPr>
          <w:rFonts w:eastAsia="Times New Roman" w:cs="Times New Roman"/>
          <w:b/>
          <w:bCs/>
          <w:kern w:val="0"/>
          <w:sz w:val="26"/>
          <w:szCs w:val="26"/>
          <w:lang w:eastAsia="ru-RU" w:bidi="ar-SA"/>
        </w:rPr>
        <w:t xml:space="preserve">            5. Оценка зрительного восприятия: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узнавание и называние реалистичных изображений (10 изображений);</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узнавание контурных изображений (5 изображений);</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узнавание зашумленных и наложенных изображений (5 изображений);</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выделение букв и цифр (10), написанных разным шрифтом, перевернутых.</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6. Оценка слухового восприятия: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воспроизведение несложных ритмических рисунков;</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определение на слух реальных шумов и звуков (или записанных на магнитофон): шуршание газеты, плач ребенка, звуки капающей воды из крана, стук молотка и др.;</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определение начального согласного в слове (ребенку дают 4 предметные картинки; услышав слово, он поднимает ту картинку, которая начинается с соответствующего звука).</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7. Оценка пространственного восприятия:</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показ и называние предметов, которые на таблице изображены слева, справа, внизу, вверху, в центре, в правом верхнем углу и т. д.;</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выполнение аналогичного задания в групповой комнате, определение расположения предметов в пространстве (над — под, на — за, перед — возле, сверху — снизу, выше — ниже и т. д.);</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конструирование по образцу из 10 счетных палочек.</w:t>
      </w:r>
    </w:p>
    <w:p>
      <w:pPr>
        <w:pStyle w:val="Normal"/>
        <w:widowControl/>
        <w:suppressAutoHyphens w:val="false"/>
        <w:spacing w:lineRule="auto" w:line="276"/>
        <w:ind w:firstLine="709"/>
        <w:jc w:val="both"/>
        <w:rPr>
          <w:rFonts w:eastAsia="Times New Roman" w:cs="Times New Roman"/>
          <w:b/>
          <w:bCs/>
          <w:kern w:val="0"/>
          <w:sz w:val="26"/>
          <w:szCs w:val="26"/>
          <w:lang w:eastAsia="ru-RU" w:bidi="ar-SA"/>
        </w:rPr>
      </w:pPr>
      <w:r>
        <w:rPr>
          <w:rFonts w:eastAsia="Times New Roman" w:cs="Times New Roman"/>
          <w:b/>
          <w:bCs/>
          <w:kern w:val="0"/>
          <w:sz w:val="26"/>
          <w:szCs w:val="26"/>
          <w:lang w:eastAsia="ru-RU" w:bidi="ar-SA"/>
        </w:rPr>
        <w:t>8. Оценка восприятия времени:</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kern w:val="0"/>
          <w:sz w:val="26"/>
          <w:szCs w:val="26"/>
          <w:lang w:eastAsia="ru-RU" w:bidi="ar-SA"/>
        </w:rPr>
        <w:t>с ребенком проводится беседа на выяснение ориентировки в текущем времени (часть суток, день недели, месяц, время года), прошедшем и будущем (например: «Весна закончится, какое время года наступит?» И т. д.).</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Оценка выполнения любого задания оценивается по трем качественным критериям:</w:t>
      </w:r>
    </w:p>
    <w:p>
      <w:pPr>
        <w:pStyle w:val="Normal"/>
        <w:widowControl/>
        <w:suppressAutoHyphens w:val="false"/>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b/>
          <w:bCs/>
          <w:kern w:val="0"/>
          <w:sz w:val="26"/>
          <w:szCs w:val="26"/>
          <w:lang w:eastAsia="ru-RU" w:bidi="ar-SA"/>
        </w:rPr>
        <w:t>«хорошо»</w:t>
      </w:r>
      <w:r>
        <w:rPr>
          <w:rFonts w:eastAsia="Times New Roman" w:cs="Times New Roman"/>
          <w:kern w:val="0"/>
          <w:sz w:val="26"/>
          <w:szCs w:val="26"/>
          <w:lang w:eastAsia="ru-RU" w:bidi="ar-SA"/>
        </w:rPr>
        <w:t> — если ребенок выполняет задание самостоятельно и правильно, объясняя его, полностью следуя инструкции, допуская иногда незначительные ошибки;</w:t>
      </w:r>
    </w:p>
    <w:p>
      <w:pPr>
        <w:pStyle w:val="Normal"/>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b/>
          <w:bCs/>
          <w:kern w:val="0"/>
          <w:sz w:val="26"/>
          <w:szCs w:val="26"/>
          <w:lang w:eastAsia="ru-RU" w:bidi="ar-SA"/>
        </w:rPr>
        <w:t>«удовлетворительно»</w:t>
      </w:r>
      <w:r>
        <w:rPr>
          <w:rFonts w:eastAsia="Times New Roman" w:cs="Times New Roman"/>
          <w:kern w:val="0"/>
          <w:sz w:val="26"/>
          <w:szCs w:val="26"/>
          <w:lang w:eastAsia="ru-RU" w:bidi="ar-SA"/>
        </w:rPr>
        <w:t xml:space="preserve"> — если имеются умеренные трудности, ребенок самостоятельно выполняет только легкий вариант задания, требуется помощь разного объема при выполнении основного задания и комментировании своих действий; </w:t>
      </w:r>
    </w:p>
    <w:p>
      <w:pPr>
        <w:pStyle w:val="Normal"/>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 xml:space="preserve">— </w:t>
      </w:r>
      <w:r>
        <w:rPr>
          <w:rFonts w:eastAsia="Times New Roman" w:cs="Times New Roman"/>
          <w:b/>
          <w:bCs/>
          <w:kern w:val="0"/>
          <w:sz w:val="26"/>
          <w:szCs w:val="26"/>
          <w:lang w:eastAsia="ru-RU" w:bidi="ar-SA"/>
        </w:rPr>
        <w:t>«неудовлетворительно»</w:t>
      </w:r>
      <w:r>
        <w:rPr>
          <w:rFonts w:eastAsia="Times New Roman" w:cs="Times New Roman"/>
          <w:kern w:val="0"/>
          <w:sz w:val="26"/>
          <w:szCs w:val="26"/>
          <w:lang w:eastAsia="ru-RU" w:bidi="ar-SA"/>
        </w:rPr>
        <w:t> — задание выполняется с ошибками при оказании помощи или учащийся совсем не справляется с заданием, испытывает значительные затруднения в комментировании своих действий.</w:t>
      </w:r>
    </w:p>
    <w:p>
      <w:pPr>
        <w:pStyle w:val="Normal"/>
        <w:spacing w:lineRule="auto" w:line="276"/>
        <w:ind w:firstLine="709"/>
        <w:jc w:val="both"/>
        <w:rPr>
          <w:rFonts w:eastAsia="Times New Roman" w:cs="Times New Roman"/>
          <w:kern w:val="0"/>
          <w:sz w:val="26"/>
          <w:szCs w:val="26"/>
          <w:lang w:eastAsia="ru-RU" w:bidi="ar-SA"/>
        </w:rPr>
      </w:pPr>
      <w:r>
        <w:rPr>
          <w:rFonts w:eastAsia="Times New Roman" w:cs="Times New Roman"/>
          <w:kern w:val="0"/>
          <w:sz w:val="26"/>
          <w:szCs w:val="26"/>
          <w:lang w:eastAsia="ru-RU" w:bidi="ar-SA"/>
        </w:rPr>
        <w:t>На коррекционные занятия зачисляются ученики, результаты выполнения заданий у которых оценены как «удовлетворительно» и «неудовлетворительно».</w:t>
      </w:r>
    </w:p>
    <w:p>
      <w:pPr>
        <w:pStyle w:val="Normal"/>
        <w:widowControl/>
        <w:suppressAutoHyphens w:val="false"/>
        <w:jc w:val="center"/>
        <w:rPr>
          <w:rFonts w:eastAsia="Times New Roman" w:cs="Times New Roman"/>
          <w:b/>
          <w:kern w:val="0"/>
          <w:sz w:val="26"/>
          <w:szCs w:val="26"/>
          <w:lang w:eastAsia="en-US" w:bidi="ar-SA"/>
        </w:rPr>
      </w:pPr>
      <w:r>
        <w:rPr>
          <w:rFonts w:eastAsia="Times New Roman" w:cs="Times New Roman"/>
          <w:b/>
          <w:kern w:val="0"/>
          <w:sz w:val="26"/>
          <w:szCs w:val="26"/>
          <w:lang w:eastAsia="en-US" w:bidi="ar-SA"/>
        </w:rPr>
      </w:r>
    </w:p>
    <w:p>
      <w:pPr>
        <w:pStyle w:val="Normal"/>
        <w:widowControl/>
        <w:suppressAutoHyphens w:val="false"/>
        <w:jc w:val="center"/>
        <w:rPr>
          <w:rFonts w:eastAsia="Times New Roman" w:cs="Times New Roman"/>
          <w:b/>
          <w:kern w:val="0"/>
          <w:sz w:val="28"/>
          <w:lang w:eastAsia="en-US" w:bidi="ar-SA"/>
        </w:rPr>
      </w:pPr>
      <w:r>
        <w:rPr>
          <w:rFonts w:eastAsia="Times New Roman" w:cs="Times New Roman"/>
          <w:b/>
          <w:kern w:val="0"/>
          <w:sz w:val="28"/>
          <w:lang w:eastAsia="en-US" w:bidi="ar-SA"/>
        </w:rPr>
        <w:t>Тематическое планирование</w:t>
      </w:r>
    </w:p>
    <w:p>
      <w:pPr>
        <w:pStyle w:val="Normal"/>
        <w:widowControl/>
        <w:suppressAutoHyphens w:val="false"/>
        <w:jc w:val="center"/>
        <w:rPr>
          <w:rFonts w:eastAsia="Times New Roman" w:cs="Times New Roman"/>
          <w:b/>
          <w:color w:val="000000"/>
          <w:kern w:val="0"/>
          <w:sz w:val="26"/>
          <w:szCs w:val="26"/>
          <w:lang w:eastAsia="en-US" w:bidi="ar-SA"/>
        </w:rPr>
      </w:pPr>
      <w:r>
        <w:rPr>
          <w:rFonts w:eastAsia="Times New Roman" w:cs="Times New Roman"/>
          <w:b/>
          <w:color w:val="000000"/>
          <w:kern w:val="0"/>
          <w:sz w:val="26"/>
          <w:szCs w:val="26"/>
          <w:lang w:eastAsia="en-US" w:bidi="ar-SA"/>
        </w:rPr>
        <w:t>для 1-5 класса</w:t>
      </w:r>
    </w:p>
    <w:p>
      <w:pPr>
        <w:pStyle w:val="Normal"/>
        <w:numPr>
          <w:ilvl w:val="0"/>
          <w:numId w:val="0"/>
        </w:numPr>
        <w:outlineLvl w:val="0"/>
        <w:rPr>
          <w:rFonts w:cs="Times New Roman"/>
          <w:b/>
        </w:rPr>
      </w:pPr>
      <w:r>
        <w:rPr>
          <w:rFonts w:cs="Times New Roman"/>
          <w:b/>
        </w:rPr>
      </w:r>
    </w:p>
    <w:tbl>
      <w:tblPr>
        <w:tblpPr w:vertAnchor="text" w:horzAnchor="text" w:leftFromText="180" w:rightFromText="180" w:tblpX="55" w:tblpY="1"/>
        <w:tblOverlap w:val="never"/>
        <w:tblW w:w="9269" w:type="dxa"/>
        <w:jc w:val="left"/>
        <w:tblInd w:w="55" w:type="dxa"/>
        <w:tblLayout w:type="fixed"/>
        <w:tblCellMar>
          <w:top w:w="55" w:type="dxa"/>
          <w:left w:w="55" w:type="dxa"/>
          <w:bottom w:w="55" w:type="dxa"/>
          <w:right w:w="55" w:type="dxa"/>
        </w:tblCellMar>
        <w:tblLook w:val="0000" w:noHBand="0" w:noVBand="0" w:firstColumn="0" w:lastRow="0" w:lastColumn="0" w:firstRow="0"/>
      </w:tblPr>
      <w:tblGrid>
        <w:gridCol w:w="561"/>
        <w:gridCol w:w="7574"/>
        <w:gridCol w:w="1134"/>
      </w:tblGrid>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 xml:space="preserve">№ </w:t>
            </w:r>
            <w:r>
              <w:rPr>
                <w:rFonts w:eastAsia="Times New Roman" w:cs="Times New Roman"/>
                <w:b/>
                <w:bCs/>
                <w:sz w:val="26"/>
                <w:szCs w:val="26"/>
              </w:rPr>
              <w:t>п/п</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Тема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Кол-во часов</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Fonts w:eastAsia="Times New Roman" w:cs="Times New Roman"/>
                <w:bCs/>
                <w:sz w:val="26"/>
                <w:szCs w:val="26"/>
              </w:rPr>
            </w:pPr>
            <w:r>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предметами – мячами, ежиком.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материалами – картоном, бумагой.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материалами – шелком, вельветом.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rHeight w:val="114" w:hRule="atLeast"/>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материалами – фольгой, атласной лентой.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rHeight w:val="15" w:hRule="atLeast"/>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мягкой игрушкой, пластмассовым шариком.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6</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ватой, кусочком металла.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7</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резиновым мячиком, деревянным кубиком.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rHeight w:val="566" w:hRule="atLeast"/>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8</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форме: шар-куб, через тактильное взаимодействие с предметами.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rHeight w:val="306" w:hRule="atLeast"/>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9</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размеру: большой-маленький через тактильное взаимодействие с предметами.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10</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размеру: большой-средний-маленький через тактильное взаимодействие с предметами.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11</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цвету: красный, желтый, белый. Классификация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12</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цвету: синий зелёный, оранжевый. Классификация.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13</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Восприятие предметов по цвету: голубой, розовый. Классификация.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14</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Теплые цвета.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15</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Холодные цвета.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16</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Теплые и холодные цвета. Сравнение.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17</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Части тела.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18</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color w:val="04070C"/>
                <w:sz w:val="26"/>
                <w:szCs w:val="26"/>
              </w:rPr>
              <w:t>Я и пространство вокруг меня.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19</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Составление композиций из геометрических фигур.</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20</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Шумящие коробочки. Слуховое восприятие.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21</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Звуковые понятия: громкий-тихий.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22</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«Определи, что слышится».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23</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Дидактические игры на слуховое восприятие.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24</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«Слушай и выполняй».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25</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Выполнение движений и поз головы по показу, вербализация собственных ощущений.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26</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Игры на развитие зрительного восприятия.</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eastAsia="Times New Roman" w:cs="Times New Roman"/>
                <w:sz w:val="26"/>
                <w:szCs w:val="26"/>
              </w:rPr>
            </w:pPr>
            <w:r>
              <w:rPr>
                <w:rFonts w:eastAsia="Times New Roman" w:cs="Times New Roman"/>
                <w:sz w:val="26"/>
                <w:szCs w:val="26"/>
              </w:rPr>
              <w:t>3</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27</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Размытые картинки.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28</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Письмо в рисунках.</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29</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Различение материалов по температуре (холодный-горячий).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30</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Различение материалов по влажности (мокрый-сухой).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31</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Различение материалов по вязкости (жидкий-густой).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32</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Бытовые шумы и звуки природы.</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33</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Узнавание неречевых звуков.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34</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rPr>
              <w:t>«</w:t>
            </w:r>
            <w:r>
              <w:rPr>
                <w:rFonts w:eastAsia="Times New Roman" w:cs="Times New Roman"/>
                <w:bCs/>
                <w:sz w:val="26"/>
                <w:szCs w:val="26"/>
              </w:rPr>
              <w:t>Найди картинку».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35</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cs="Times New Roman"/>
                <w:bCs/>
                <w:sz w:val="26"/>
                <w:szCs w:val="26"/>
              </w:rPr>
              <w:t>«Так ли это звучит?».</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36</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«На что это похоже?».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37</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Style w:val="Strong"/>
                <w:rFonts w:cs="Times New Roman"/>
                <w:b w:val="false"/>
                <w:sz w:val="26"/>
                <w:szCs w:val="26"/>
              </w:rPr>
              <w:t>«Звуки на улице».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38</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Развитие общей и мелкой моторики, координации движения. «Тряпичная кукла».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39</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Style w:val="Strong"/>
                <w:rFonts w:cs="Times New Roman"/>
                <w:b w:val="false"/>
                <w:sz w:val="26"/>
                <w:szCs w:val="26"/>
              </w:rPr>
              <w:t>«Сверху – снизу и справа – слева».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40</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rPr>
              <w:t>«</w:t>
            </w:r>
            <w:r>
              <w:rPr>
                <w:rFonts w:cs="Times New Roman"/>
                <w:sz w:val="26"/>
                <w:szCs w:val="26"/>
              </w:rPr>
              <w:t>Счет на слух».</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41</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«Найди пару».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rHeight w:val="335" w:hRule="atLeast"/>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42</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rPr>
              <w:t>«Что здесь спряталось?» («зашумлённые» изображения»).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43</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«Что забыл дорисовать художник?».</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44</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«Найди такую же фигуру».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45</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«Сложи картинку».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46</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«Дорисуй картинку и раскрась».</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47</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Style w:val="Strong"/>
                <w:rFonts w:cs="Times New Roman"/>
                <w:b w:val="false"/>
                <w:sz w:val="26"/>
                <w:szCs w:val="26"/>
              </w:rPr>
              <w:t>«Соотнеси предметы».</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48</w:t>
            </w:r>
          </w:p>
        </w:tc>
        <w:tc>
          <w:tcPr>
            <w:tcW w:w="757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«Разрезные картинки».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49</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Дидактическая игра «Точечный рисунок».</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50</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Дидактическая игра «Половинки».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51</w:t>
            </w:r>
          </w:p>
        </w:tc>
        <w:tc>
          <w:tcPr>
            <w:tcW w:w="7574" w:type="dxa"/>
            <w:tcBorders>
              <w:top w:val="single" w:sz="4" w:space="0" w:color="000000"/>
              <w:left w:val="single" w:sz="4" w:space="0" w:color="000000"/>
              <w:bottom w:val="single" w:sz="4" w:space="0" w:color="000000"/>
              <w:right w:val="single" w:sz="4" w:space="0" w:color="000000"/>
            </w:tcBorders>
          </w:tcPr>
          <w:p>
            <w:pPr>
              <w:pStyle w:val="Normal"/>
              <w:rPr>
                <w:rStyle w:val="FontStyle19"/>
                <w:rFonts w:eastAsia="Times New Roman"/>
                <w:b w:val="false"/>
                <w:bCs w:val="false"/>
                <w:sz w:val="26"/>
                <w:szCs w:val="26"/>
              </w:rPr>
            </w:pPr>
            <w:r>
              <w:rPr>
                <w:rFonts w:eastAsia="Times New Roman" w:cs="Times New Roman"/>
                <w:sz w:val="26"/>
                <w:szCs w:val="26"/>
              </w:rPr>
              <w:t>Знакомство с характерными запахами отдельных реальных предметов и объектов живой и неживой природы, обозначение словом.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52</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eastAsia="Times New Roman" w:cs="Times New Roman"/>
                <w:sz w:val="26"/>
                <w:szCs w:val="26"/>
              </w:rPr>
              <w:t>Сравнение разных запахов.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53</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Дидактическая игра «Овощи и фрукты». Обоняние.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54</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 xml:space="preserve">Дидактическая игра </w:t>
            </w:r>
            <w:r>
              <w:rPr>
                <w:rFonts w:eastAsia="Times New Roman" w:cs="Times New Roman"/>
                <w:sz w:val="26"/>
                <w:szCs w:val="26"/>
              </w:rPr>
              <w:t>«Коробочки с запахами».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55</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Style w:val="FontStyle19"/>
                <w:b w:val="false"/>
                <w:sz w:val="26"/>
                <w:szCs w:val="26"/>
              </w:rPr>
              <w:t>Знакомство с понятием «вкус».</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56</w:t>
            </w:r>
          </w:p>
        </w:tc>
        <w:tc>
          <w:tcPr>
            <w:tcW w:w="7574" w:type="dxa"/>
            <w:tcBorders>
              <w:top w:val="single" w:sz="4" w:space="0" w:color="000000"/>
              <w:left w:val="single" w:sz="4" w:space="0" w:color="000000"/>
              <w:bottom w:val="single" w:sz="4" w:space="0" w:color="000000"/>
              <w:right w:val="single" w:sz="4" w:space="0" w:color="000000"/>
            </w:tcBorders>
          </w:tcPr>
          <w:p>
            <w:pPr>
              <w:pStyle w:val="Normal"/>
              <w:rPr>
                <w:rStyle w:val="FontStyle19"/>
                <w:rFonts w:eastAsia="Times New Roman"/>
                <w:b w:val="false"/>
                <w:bCs w:val="false"/>
                <w:color w:val="000000"/>
                <w:sz w:val="26"/>
                <w:szCs w:val="26"/>
              </w:rPr>
            </w:pPr>
            <w:r>
              <w:rPr>
                <w:rFonts w:eastAsia="Times New Roman" w:cs="Times New Roman"/>
                <w:color w:val="000000"/>
                <w:sz w:val="26"/>
                <w:szCs w:val="26"/>
              </w:rPr>
              <w:t>Различение продуктов по вкусовым качествам (горький, сладкий).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57</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b w:val="false"/>
                <w:sz w:val="26"/>
                <w:szCs w:val="26"/>
              </w:rPr>
            </w:pPr>
            <w:r>
              <w:rPr>
                <w:rFonts w:eastAsia="Times New Roman" w:cs="Times New Roman"/>
                <w:color w:val="000000"/>
                <w:sz w:val="26"/>
                <w:szCs w:val="26"/>
              </w:rPr>
              <w:t>Различение продуктов по вкусовым качествам (кислый, соленый).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58</w:t>
            </w:r>
          </w:p>
        </w:tc>
        <w:tc>
          <w:tcPr>
            <w:tcW w:w="757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b w:val="false"/>
                <w:sz w:val="26"/>
                <w:szCs w:val="26"/>
              </w:rPr>
            </w:pPr>
            <w:r>
              <w:rPr>
                <w:rFonts w:eastAsia="Times New Roman" w:cs="Times New Roman"/>
                <w:color w:val="000000"/>
                <w:sz w:val="26"/>
                <w:szCs w:val="26"/>
              </w:rPr>
              <w:t>Различные продуктов по консистенции (жидкий, вязкий).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59</w:t>
            </w:r>
          </w:p>
        </w:tc>
        <w:tc>
          <w:tcPr>
            <w:tcW w:w="7574" w:type="dxa"/>
            <w:tcBorders>
              <w:top w:val="single" w:sz="4" w:space="0" w:color="000000"/>
              <w:left w:val="single" w:sz="4" w:space="0" w:color="000000"/>
              <w:bottom w:val="single" w:sz="4" w:space="0" w:color="000000"/>
              <w:right w:val="single" w:sz="4" w:space="0" w:color="000000"/>
            </w:tcBorders>
          </w:tcPr>
          <w:p>
            <w:pPr>
              <w:pStyle w:val="Normal"/>
              <w:rPr>
                <w:rStyle w:val="FontStyle19"/>
                <w:rFonts w:eastAsia="Times New Roman"/>
                <w:b w:val="false"/>
                <w:bCs w:val="false"/>
                <w:color w:val="000000"/>
                <w:sz w:val="26"/>
                <w:szCs w:val="26"/>
              </w:rPr>
            </w:pPr>
            <w:r>
              <w:rPr>
                <w:rFonts w:eastAsia="Times New Roman" w:cs="Times New Roman"/>
                <w:color w:val="000000"/>
                <w:sz w:val="26"/>
                <w:szCs w:val="26"/>
              </w:rPr>
              <w:t>Различные продуктов по консистенции (твердый, сыпучий).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56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60</w:t>
            </w:r>
          </w:p>
        </w:tc>
        <w:tc>
          <w:tcPr>
            <w:tcW w:w="7574" w:type="dxa"/>
            <w:tcBorders>
              <w:top w:val="single" w:sz="4" w:space="0" w:color="000000"/>
              <w:left w:val="single" w:sz="4" w:space="0" w:color="000000"/>
              <w:bottom w:val="single" w:sz="4" w:space="0" w:color="000000"/>
              <w:right w:val="single" w:sz="4" w:space="0" w:color="000000"/>
            </w:tcBorders>
          </w:tcPr>
          <w:p>
            <w:pPr>
              <w:pStyle w:val="Normal"/>
              <w:rPr>
                <w:rStyle w:val="FontStyle19"/>
                <w:rFonts w:eastAsia="Times New Roman"/>
                <w:b w:val="false"/>
                <w:bCs w:val="false"/>
                <w:color w:val="000000"/>
                <w:sz w:val="26"/>
                <w:szCs w:val="26"/>
              </w:rPr>
            </w:pPr>
            <w:r>
              <w:rPr>
                <w:rFonts w:eastAsia="Times New Roman" w:cs="Times New Roman"/>
                <w:color w:val="000000"/>
                <w:sz w:val="26"/>
                <w:szCs w:val="26"/>
              </w:rPr>
              <w:t>Узнавание (различение) основных вкусовых качеств продуктов.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bl>
    <w:p>
      <w:pPr>
        <w:pStyle w:val="Normal"/>
        <w:rPr>
          <w:rFonts w:eastAsia="Times New Roman" w:cs="Times New Roman"/>
        </w:rPr>
      </w:pPr>
      <w:r>
        <w:rPr>
          <w:rFonts w:eastAsia="Times New Roman" w:cs="Times New Roman"/>
        </w:rPr>
      </w:r>
    </w:p>
    <w:p>
      <w:pPr>
        <w:pStyle w:val="Normal"/>
        <w:widowControl/>
        <w:suppressAutoHyphens w:val="false"/>
        <w:jc w:val="center"/>
        <w:rPr>
          <w:rFonts w:eastAsia="Times New Roman" w:cs="Times New Roman"/>
          <w:b/>
          <w:kern w:val="0"/>
          <w:sz w:val="28"/>
          <w:lang w:eastAsia="en-US" w:bidi="ar-SA"/>
        </w:rPr>
      </w:pPr>
      <w:r>
        <w:rPr>
          <w:rFonts w:eastAsia="Times New Roman" w:cs="Times New Roman"/>
          <w:b/>
          <w:kern w:val="0"/>
          <w:sz w:val="28"/>
          <w:lang w:eastAsia="en-US" w:bidi="ar-SA"/>
        </w:rPr>
        <w:t>Тематическое планирование</w:t>
      </w:r>
    </w:p>
    <w:p>
      <w:pPr>
        <w:pStyle w:val="Normal"/>
        <w:widowControl/>
        <w:suppressAutoHyphens w:val="false"/>
        <w:jc w:val="center"/>
        <w:rPr>
          <w:rFonts w:eastAsia="Times New Roman" w:cs="Times New Roman"/>
          <w:b/>
          <w:color w:val="000000"/>
          <w:kern w:val="0"/>
          <w:sz w:val="26"/>
          <w:szCs w:val="26"/>
          <w:lang w:eastAsia="en-US" w:bidi="ar-SA"/>
        </w:rPr>
      </w:pPr>
      <w:r>
        <w:rPr>
          <w:rFonts w:eastAsia="Times New Roman" w:cs="Times New Roman"/>
          <w:b/>
          <w:color w:val="000000"/>
          <w:kern w:val="0"/>
          <w:sz w:val="26"/>
          <w:szCs w:val="26"/>
          <w:lang w:eastAsia="en-US" w:bidi="ar-SA"/>
        </w:rPr>
        <w:t>для 6-12 класса</w:t>
      </w:r>
    </w:p>
    <w:p>
      <w:pPr>
        <w:pStyle w:val="Normal"/>
        <w:rPr>
          <w:rFonts w:eastAsia="Times New Roman" w:cs="Times New Roman"/>
        </w:rPr>
      </w:pPr>
      <w:r>
        <w:rPr>
          <w:rFonts w:eastAsia="Times New Roman" w:cs="Times New Roman"/>
        </w:rPr>
      </w:r>
    </w:p>
    <w:tbl>
      <w:tblPr>
        <w:tblpPr w:vertAnchor="text" w:horzAnchor="text" w:leftFromText="180" w:rightFromText="180" w:tblpX="55" w:tblpY="1"/>
        <w:tblOverlap w:val="never"/>
        <w:tblW w:w="9269" w:type="dxa"/>
        <w:jc w:val="left"/>
        <w:tblInd w:w="55" w:type="dxa"/>
        <w:tblLayout w:type="fixed"/>
        <w:tblCellMar>
          <w:top w:w="55" w:type="dxa"/>
          <w:left w:w="55" w:type="dxa"/>
          <w:bottom w:w="55" w:type="dxa"/>
          <w:right w:w="55" w:type="dxa"/>
        </w:tblCellMar>
        <w:tblLook w:val="0000" w:noHBand="0" w:noVBand="0" w:firstColumn="0" w:lastRow="0" w:lastColumn="0" w:firstRow="0"/>
      </w:tblPr>
      <w:tblGrid>
        <w:gridCol w:w="621"/>
        <w:gridCol w:w="7514"/>
        <w:gridCol w:w="1134"/>
      </w:tblGrid>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 xml:space="preserve">№ </w:t>
            </w:r>
            <w:r>
              <w:rPr>
                <w:rFonts w:eastAsia="Times New Roman" w:cs="Times New Roman"/>
                <w:b/>
                <w:bCs/>
                <w:sz w:val="26"/>
                <w:szCs w:val="26"/>
              </w:rPr>
              <w:t>п/п</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Тема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
                <w:bCs/>
                <w:sz w:val="26"/>
                <w:szCs w:val="26"/>
              </w:rPr>
            </w:pPr>
            <w:r>
              <w:rPr>
                <w:rFonts w:eastAsia="Times New Roman" w:cs="Times New Roman"/>
                <w:b/>
                <w:bCs/>
                <w:sz w:val="26"/>
                <w:szCs w:val="26"/>
              </w:rPr>
              <w:t>Кол-во часов</w:t>
            </w:r>
          </w:p>
        </w:tc>
      </w:tr>
      <w:tr>
        <w:trPr>
          <w:trHeight w:val="256" w:hRule="atLeast"/>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Fonts w:eastAsia="Times New Roman" w:cs="Times New Roman"/>
                <w:bCs/>
                <w:sz w:val="26"/>
                <w:szCs w:val="26"/>
              </w:rPr>
            </w:pPr>
            <w:r>
              <w:rPr>
                <w:rFonts w:cs="Times New Roman"/>
                <w:sz w:val="26"/>
                <w:szCs w:val="26"/>
              </w:rPr>
              <w:t>Первичное обследование.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cs="Times New Roman"/>
                <w:sz w:val="26"/>
                <w:szCs w:val="26"/>
                <w:shd w:fill="FFFFFF" w:val="clear"/>
              </w:rPr>
              <w:t>«Рыбаки».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rHeight w:val="167" w:hRule="atLeast"/>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cs="Times New Roman"/>
                <w:sz w:val="26"/>
                <w:szCs w:val="26"/>
                <w:shd w:fill="FFFFFF" w:val="clear"/>
              </w:rPr>
              <w:t>«Собираем ягоды».</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rHeight w:val="15" w:hRule="atLeast"/>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cs="Times New Roman"/>
                <w:sz w:val="26"/>
                <w:szCs w:val="26"/>
                <w:shd w:fill="FFFFFF" w:val="clear"/>
              </w:rPr>
              <w:t>«Покажи и угадай» (имитация движений животных, оркестр).</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rHeight w:val="15" w:hRule="atLeast"/>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cs="Times New Roman"/>
                <w:sz w:val="26"/>
                <w:szCs w:val="26"/>
                <w:shd w:fill="FFFFFF" w:val="clear"/>
              </w:rPr>
              <w:t>«Сделай по рисунку и замри».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6</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shd w:fill="FFFFFF" w:val="clear"/>
              </w:rPr>
              <w:t>Выразительные движения.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7</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shd w:fill="FFFFFF" w:val="clear"/>
              </w:rPr>
              <w:t>Знакомство с разным качеством движений (быстрые — медленные, мягкие — жесткие, тяжелые — легкие, сильные — слабые).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8</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shd w:fill="FFFFFF" w:val="clear"/>
              </w:rPr>
              <w:t>Игры на восприятие предметов в движении.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rHeight w:val="15" w:hRule="atLeast"/>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9</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shd w:fill="FFFFFF" w:val="clear"/>
              </w:rPr>
              <w:t>Игры на восприятие команды в движении.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10</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shd w:fill="FFFFFF" w:val="clear"/>
              </w:rPr>
              <w:t>Игры на восприятие роли в движении.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11</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w:t>
            </w:r>
            <w:r>
              <w:rPr>
                <w:rFonts w:cs="Times New Roman"/>
                <w:sz w:val="26"/>
                <w:szCs w:val="26"/>
                <w:shd w:fill="FFFFFF" w:val="clear"/>
              </w:rPr>
              <w:t>Море волнуется раз…».</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12</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Различение и обозначение основных цветов («Раскрась фигуры», «Нарисуй сам»).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13</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lang w:eastAsia="ar-SA"/>
              </w:rPr>
              <w:t>«Морское приключение» (отыскивание руками предметов разной формы, спрятанных в тазу с подкрашенной водой).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14</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lang w:eastAsia="ar-SA"/>
              </w:rPr>
              <w:t>«Ладошки» (исследование разных по тактильным ощущениям предметов - мягкий, твёрдый, жидкий).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15</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Игры с геометрическим конструктором.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16</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lang w:eastAsia="ar-SA"/>
              </w:rPr>
            </w:pPr>
            <w:r>
              <w:rPr>
                <w:rFonts w:cs="Times New Roman"/>
                <w:sz w:val="26"/>
                <w:szCs w:val="26"/>
              </w:rPr>
              <w:t xml:space="preserve">Дидактическая игра </w:t>
            </w:r>
            <w:r>
              <w:rPr>
                <w:rFonts w:eastAsia="Times New Roman" w:cs="Times New Roman"/>
                <w:sz w:val="26"/>
                <w:szCs w:val="26"/>
                <w:lang w:eastAsia="ar-SA"/>
              </w:rPr>
              <w:t>«Подарки для Вики» (разворачивание мелких игрушек, завернутых в бумагу, фольгу, ткань).</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17</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lang w:eastAsia="ar-SA"/>
              </w:rPr>
              <w:t>«Цветик-семицветик» (нахождение идентичных предметов).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18</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Heading1"/>
              <w:shd w:val="clear" w:color="auto" w:fill="FFFFFF"/>
              <w:spacing w:beforeAutospacing="0" w:before="0" w:afterAutospacing="0" w:after="0"/>
              <w:rPr>
                <w:b w:val="false"/>
                <w:bCs w:val="false"/>
                <w:sz w:val="26"/>
                <w:szCs w:val="26"/>
              </w:rPr>
            </w:pPr>
            <w:r>
              <w:rPr>
                <w:b w:val="false"/>
                <w:bCs w:val="false"/>
                <w:sz w:val="26"/>
                <w:szCs w:val="26"/>
              </w:rPr>
              <w:t>Форма, цвет, назначение предметов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19</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Heading1"/>
              <w:shd w:val="clear" w:color="auto" w:fill="FFFFFF"/>
              <w:spacing w:beforeAutospacing="0" w:before="0" w:afterAutospacing="0" w:after="0"/>
              <w:rPr>
                <w:b w:val="false"/>
                <w:bCs w:val="false"/>
                <w:sz w:val="26"/>
                <w:szCs w:val="26"/>
              </w:rPr>
            </w:pPr>
            <w:r>
              <w:rPr>
                <w:b w:val="false"/>
                <w:bCs w:val="false"/>
                <w:sz w:val="26"/>
                <w:szCs w:val="26"/>
              </w:rPr>
              <w:t>Определение веса предметов.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20</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Heading1"/>
              <w:shd w:val="clear" w:color="auto" w:fill="FFFFFF"/>
              <w:spacing w:beforeAutospacing="0" w:before="0" w:afterAutospacing="0" w:after="0"/>
              <w:rPr>
                <w:b w:val="false"/>
                <w:sz w:val="26"/>
                <w:szCs w:val="26"/>
              </w:rPr>
            </w:pPr>
            <w:r>
              <w:rPr>
                <w:b w:val="false"/>
                <w:bCs w:val="false"/>
                <w:sz w:val="26"/>
                <w:szCs w:val="26"/>
              </w:rPr>
              <w:t>Сравнение предметов по длине.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21</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Heading1"/>
              <w:shd w:val="clear" w:color="auto" w:fill="FFFFFF"/>
              <w:spacing w:beforeAutospacing="0" w:before="0" w:afterAutospacing="0" w:after="0"/>
              <w:rPr>
                <w:b w:val="false"/>
                <w:sz w:val="26"/>
                <w:szCs w:val="26"/>
              </w:rPr>
            </w:pPr>
            <w:r>
              <w:rPr>
                <w:b w:val="false"/>
                <w:sz w:val="26"/>
                <w:szCs w:val="26"/>
              </w:rPr>
              <w:t>Восприятие предметов по размеру: большой-средний-маленький через тактильное взаимодействие с предметами.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22</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Style w:val="Strong"/>
                <w:rFonts w:cs="Times New Roman"/>
                <w:b w:val="false"/>
                <w:sz w:val="26"/>
                <w:szCs w:val="26"/>
              </w:rPr>
              <w:t>«Что изменилось?»</w:t>
            </w:r>
            <w:r>
              <w:rPr>
                <w:rFonts w:cs="Times New Roman"/>
                <w:sz w:val="26"/>
                <w:szCs w:val="26"/>
              </w:rPr>
              <w:t xml:space="preserve"> </w:t>
            </w:r>
            <w:r>
              <w:rPr>
                <w:rStyle w:val="Strong"/>
                <w:rFonts w:cs="Times New Roman"/>
                <w:b w:val="false"/>
                <w:sz w:val="26"/>
                <w:szCs w:val="26"/>
              </w:rPr>
              <w:t>Определение изменений в предъявленном ряду картинок, игрушек, предметов.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23</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Strong"/>
                <w:rFonts w:cs="Times New Roman"/>
                <w:b w:val="false"/>
                <w:sz w:val="26"/>
                <w:szCs w:val="26"/>
              </w:rPr>
              <w:t>Различение наложенных изображений.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24</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Strong"/>
                <w:rFonts w:cs="Times New Roman"/>
                <w:b w:val="false"/>
                <w:sz w:val="26"/>
                <w:szCs w:val="26"/>
              </w:rPr>
              <w:t>Формирование произвольности зрительного восприятия и развитие зрительной памяти.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25</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Тренировка зрительной памяти.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26</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Strong"/>
                <w:rFonts w:cs="Times New Roman"/>
                <w:b w:val="false"/>
                <w:sz w:val="26"/>
                <w:szCs w:val="26"/>
              </w:rPr>
              <w:t>Различение наложенных изображений предметов (6-7 изображений). Запоминание 5-6 предметов, игрушек и воспроизведение их в исходной последовательности.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27</w:t>
            </w:r>
          </w:p>
        </w:tc>
        <w:tc>
          <w:tcPr>
            <w:tcW w:w="7514" w:type="dxa"/>
            <w:tcBorders>
              <w:top w:val="single" w:sz="4" w:space="0" w:color="000000"/>
              <w:left w:val="single" w:sz="4" w:space="0" w:color="000000"/>
              <w:bottom w:val="single" w:sz="4" w:space="0" w:color="000000"/>
              <w:right w:val="single" w:sz="4" w:space="0" w:color="000000"/>
            </w:tcBorders>
          </w:tcPr>
          <w:p>
            <w:pPr>
              <w:pStyle w:val="NoSpacing"/>
              <w:rPr>
                <w:rStyle w:val="Strong"/>
                <w:b w:val="false"/>
                <w:sz w:val="26"/>
                <w:szCs w:val="26"/>
              </w:rPr>
            </w:pPr>
            <w:r>
              <w:rPr>
                <w:sz w:val="26"/>
                <w:szCs w:val="26"/>
              </w:rPr>
              <w:t>Классификация предметов по цветовому признаку.</w:t>
            </w:r>
          </w:p>
        </w:tc>
        <w:tc>
          <w:tcPr>
            <w:tcW w:w="1134" w:type="dxa"/>
            <w:tcBorders>
              <w:top w:val="single" w:sz="4" w:space="0" w:color="000000"/>
              <w:left w:val="single" w:sz="4" w:space="0" w:color="000000"/>
              <w:bottom w:val="single" w:sz="4" w:space="0" w:color="000000"/>
              <w:right w:val="single" w:sz="4" w:space="0" w:color="000000"/>
            </w:tcBorders>
          </w:tcPr>
          <w:p>
            <w:pPr>
              <w:pStyle w:val="Normal"/>
              <w:jc w:val="center"/>
              <w:rPr>
                <w:rFonts w:cs="Times New Roman"/>
                <w:sz w:val="26"/>
                <w:szCs w:val="26"/>
              </w:rPr>
            </w:pPr>
            <w:r>
              <w:rPr>
                <w:rFonts w:cs="Times New Roman"/>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28</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Fonts w:cs="Times New Roman"/>
                <w:sz w:val="26"/>
                <w:szCs w:val="26"/>
              </w:rPr>
            </w:pPr>
            <w:r>
              <w:rPr>
                <w:rFonts w:cs="Times New Roman"/>
                <w:sz w:val="26"/>
                <w:szCs w:val="26"/>
              </w:rPr>
              <w:t>Дидактическая игра «Что забыл дорисовать художник?».</w:t>
            </w:r>
          </w:p>
        </w:tc>
        <w:tc>
          <w:tcPr>
            <w:tcW w:w="1134" w:type="dxa"/>
            <w:tcBorders>
              <w:top w:val="single" w:sz="4" w:space="0" w:color="000000"/>
              <w:left w:val="single" w:sz="4" w:space="0" w:color="000000"/>
              <w:bottom w:val="single" w:sz="4" w:space="0" w:color="000000"/>
              <w:right w:val="single" w:sz="4" w:space="0" w:color="000000"/>
            </w:tcBorders>
          </w:tcPr>
          <w:p>
            <w:pPr>
              <w:pStyle w:val="Normal"/>
              <w:jc w:val="center"/>
              <w:rPr>
                <w:rFonts w:cs="Times New Roman"/>
                <w:sz w:val="26"/>
                <w:szCs w:val="26"/>
              </w:rPr>
            </w:pPr>
            <w:r>
              <w:rPr>
                <w:rFonts w:cs="Times New Roman"/>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29</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Fonts w:cs="Times New Roman"/>
                <w:sz w:val="26"/>
                <w:szCs w:val="26"/>
              </w:rPr>
            </w:pPr>
            <w:r>
              <w:rPr>
                <w:rFonts w:cs="Times New Roman"/>
                <w:sz w:val="26"/>
                <w:szCs w:val="26"/>
              </w:rPr>
              <w:t>Игры на определение и различение цве</w:t>
              <w:softHyphen/>
              <w:t>тов и их оттенков.</w:t>
            </w:r>
          </w:p>
        </w:tc>
        <w:tc>
          <w:tcPr>
            <w:tcW w:w="1134" w:type="dxa"/>
            <w:tcBorders>
              <w:top w:val="single" w:sz="4" w:space="0" w:color="000000"/>
              <w:left w:val="single" w:sz="4" w:space="0" w:color="000000"/>
              <w:bottom w:val="single" w:sz="4" w:space="0" w:color="000000"/>
              <w:right w:val="single" w:sz="4" w:space="0" w:color="000000"/>
            </w:tcBorders>
          </w:tcPr>
          <w:p>
            <w:pPr>
              <w:pStyle w:val="Normal"/>
              <w:jc w:val="center"/>
              <w:rPr>
                <w:rFonts w:cs="Times New Roman"/>
                <w:sz w:val="26"/>
                <w:szCs w:val="26"/>
              </w:rPr>
            </w:pPr>
            <w:r>
              <w:rPr>
                <w:rFonts w:cs="Times New Roman"/>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30</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Fonts w:cs="Times New Roman"/>
                <w:sz w:val="26"/>
                <w:szCs w:val="26"/>
              </w:rPr>
            </w:pPr>
            <w:r>
              <w:rPr>
                <w:rFonts w:cs="Times New Roman"/>
                <w:sz w:val="26"/>
                <w:szCs w:val="26"/>
              </w:rPr>
              <w:t xml:space="preserve">Дидактическая игра </w:t>
            </w:r>
            <w:r>
              <w:rPr>
                <w:rFonts w:eastAsia="Times New Roman" w:cs="Times New Roman"/>
                <w:sz w:val="26"/>
                <w:szCs w:val="26"/>
              </w:rPr>
              <w:t>«Что здесь спряталось?» («зашумлённые» изображения»).</w:t>
            </w:r>
          </w:p>
        </w:tc>
        <w:tc>
          <w:tcPr>
            <w:tcW w:w="1134" w:type="dxa"/>
            <w:tcBorders>
              <w:top w:val="single" w:sz="4" w:space="0" w:color="000000"/>
              <w:left w:val="single" w:sz="4" w:space="0" w:color="000000"/>
              <w:bottom w:val="single" w:sz="4" w:space="0" w:color="000000"/>
              <w:right w:val="single" w:sz="4" w:space="0" w:color="000000"/>
            </w:tcBorders>
          </w:tcPr>
          <w:p>
            <w:pPr>
              <w:pStyle w:val="Normal"/>
              <w:jc w:val="center"/>
              <w:rPr>
                <w:rFonts w:cs="Times New Roman"/>
                <w:sz w:val="26"/>
                <w:szCs w:val="26"/>
              </w:rPr>
            </w:pPr>
            <w:r>
              <w:rPr>
                <w:rFonts w:cs="Times New Roman"/>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31</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Fonts w:cs="Times New Roman"/>
                <w:sz w:val="26"/>
                <w:szCs w:val="26"/>
              </w:rPr>
            </w:pPr>
            <w:r>
              <w:rPr>
                <w:rFonts w:cs="Times New Roman"/>
                <w:sz w:val="26"/>
                <w:szCs w:val="26"/>
              </w:rPr>
              <w:t>Дидактическая игра «Найди такую же фигуру».</w:t>
            </w:r>
          </w:p>
        </w:tc>
        <w:tc>
          <w:tcPr>
            <w:tcW w:w="1134" w:type="dxa"/>
            <w:tcBorders>
              <w:top w:val="single" w:sz="4" w:space="0" w:color="000000"/>
              <w:left w:val="single" w:sz="4" w:space="0" w:color="000000"/>
              <w:bottom w:val="single" w:sz="4" w:space="0" w:color="000000"/>
              <w:right w:val="single" w:sz="4" w:space="0" w:color="000000"/>
            </w:tcBorders>
          </w:tcPr>
          <w:p>
            <w:pPr>
              <w:pStyle w:val="Normal"/>
              <w:jc w:val="center"/>
              <w:rPr>
                <w:rFonts w:cs="Times New Roman"/>
                <w:sz w:val="26"/>
                <w:szCs w:val="26"/>
              </w:rPr>
            </w:pPr>
            <w:r>
              <w:rPr>
                <w:rFonts w:cs="Times New Roman"/>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32</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Теплые и холодные цвета. Сравнение.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33</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Дидактическая игра «Сложи картинку».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34</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Дидактическая игра «Дорисуй картинку и раскрась».</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35</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Игры на развитие слухового восприятия.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36</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Style w:val="FontStyle19"/>
                <w:rFonts w:eastAsia="Times New Roman"/>
                <w:b w:val="false"/>
                <w:bCs w:val="false"/>
                <w:sz w:val="26"/>
                <w:szCs w:val="26"/>
              </w:rPr>
            </w:pPr>
            <w:r>
              <w:rPr>
                <w:rFonts w:eastAsia="Times New Roman" w:cs="Times New Roman"/>
                <w:sz w:val="26"/>
                <w:szCs w:val="26"/>
              </w:rPr>
              <w:t>Составление композиций из геометрических фигур.</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37</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eastAsia="Times New Roman" w:cs="Times New Roman"/>
                <w:sz w:val="26"/>
                <w:szCs w:val="26"/>
              </w:rPr>
              <w:t>Слуховое восприятие. «Шумящие коробочки».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38</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Игры на определение направления звука в пространстве.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39</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eastAsia="Times New Roman" w:cs="Times New Roman"/>
                <w:sz w:val="26"/>
                <w:szCs w:val="26"/>
              </w:rPr>
              <w:t>Звуковые понятия: громкий-тихий.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40</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Дидактическая игра «Определи, что слышится».</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41</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Дидактические игры на слуховое восприятие.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42</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Обоняние</w:t>
            </w:r>
            <w:r>
              <w:rPr>
                <w:rFonts w:cs="Times New Roman"/>
                <w:sz w:val="26"/>
                <w:szCs w:val="26"/>
              </w:rPr>
              <w:t>. Дидактическая игра «Овощи и фрукты».</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43</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Сравнение разных запахов.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44</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rPr>
              <w:t>«Коробочки с запахами».</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45</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cs="Times New Roman"/>
                <w:sz w:val="26"/>
                <w:szCs w:val="26"/>
              </w:rPr>
              <w:t xml:space="preserve">Дидактическая игра </w:t>
            </w:r>
            <w:r>
              <w:rPr>
                <w:rFonts w:eastAsia="Times New Roman" w:cs="Times New Roman"/>
                <w:sz w:val="26"/>
                <w:szCs w:val="26"/>
                <w:lang w:eastAsia="ar-SA"/>
              </w:rPr>
              <w:t>«Вкусные продукты» (нахождение и дегустация, сравнение различных по вкусу продуктов).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46</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Узнавание (различение) основных вкусовых качеств продуктов.</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47</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Fonts w:eastAsia="Times New Roman" w:cs="Times New Roman"/>
                <w:sz w:val="26"/>
                <w:szCs w:val="26"/>
              </w:rPr>
              <w:t>Различные продуктов по консистенции (жидкий, вязкий, твердый, сыпучий).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48</w:t>
            </w:r>
          </w:p>
        </w:tc>
        <w:tc>
          <w:tcPr>
            <w:tcW w:w="7514" w:type="dxa"/>
            <w:tcBorders>
              <w:top w:val="single" w:sz="4" w:space="0" w:color="000000"/>
              <w:left w:val="single" w:sz="4" w:space="0" w:color="000000"/>
              <w:bottom w:val="single" w:sz="4" w:space="0" w:color="000000"/>
              <w:right w:val="single" w:sz="4" w:space="0" w:color="000000"/>
            </w:tcBorders>
            <w:vAlign w:val="center"/>
          </w:tcPr>
          <w:p>
            <w:pPr>
              <w:pStyle w:val="Normal"/>
              <w:rPr>
                <w:rFonts w:eastAsia="Times New Roman" w:cs="Times New Roman"/>
                <w:sz w:val="26"/>
                <w:szCs w:val="26"/>
              </w:rPr>
            </w:pPr>
            <w:r>
              <w:rPr>
                <w:rStyle w:val="FontStyle19"/>
                <w:b w:val="false"/>
                <w:sz w:val="26"/>
                <w:szCs w:val="26"/>
              </w:rPr>
              <w:t>Различение материалов по вязкости (жидкий-густой).</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49</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Style w:val="FontStyle19"/>
                <w:b w:val="false"/>
                <w:sz w:val="26"/>
                <w:szCs w:val="26"/>
              </w:rPr>
              <w:t>Бытовые шумы и звуки природы.</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50</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 xml:space="preserve">Дидактическая игра </w:t>
            </w:r>
            <w:r>
              <w:rPr>
                <w:rStyle w:val="Strong"/>
                <w:rFonts w:cs="Times New Roman"/>
                <w:b w:val="false"/>
                <w:sz w:val="26"/>
                <w:szCs w:val="26"/>
              </w:rPr>
              <w:t>«Звуки на улице».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51</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eastAsia="Times New Roman" w:cs="Times New Roman"/>
                <w:sz w:val="26"/>
                <w:szCs w:val="26"/>
              </w:rPr>
              <w:t>Знакомство с характерными запахами отдельных реальных предметов и объектов живой и неживой природы, обозначение словом.</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1</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52</w:t>
            </w:r>
          </w:p>
        </w:tc>
        <w:tc>
          <w:tcPr>
            <w:tcW w:w="7514" w:type="dxa"/>
            <w:tcBorders>
              <w:top w:val="single" w:sz="4" w:space="0" w:color="000000"/>
              <w:left w:val="single" w:sz="4" w:space="0" w:color="000000"/>
              <w:bottom w:val="single" w:sz="4" w:space="0" w:color="000000"/>
              <w:right w:val="single" w:sz="4" w:space="0" w:color="000000"/>
            </w:tcBorders>
          </w:tcPr>
          <w:p>
            <w:pPr>
              <w:pStyle w:val="Normal"/>
              <w:snapToGrid w:val="false"/>
              <w:rPr>
                <w:rStyle w:val="FontStyle19"/>
                <w:sz w:val="26"/>
                <w:szCs w:val="26"/>
              </w:rPr>
            </w:pPr>
            <w:r>
              <w:rPr>
                <w:rFonts w:cs="Times New Roman"/>
                <w:sz w:val="26"/>
                <w:szCs w:val="26"/>
              </w:rPr>
              <w:t xml:space="preserve">Дидактическая игра </w:t>
            </w:r>
            <w:r>
              <w:rPr>
                <w:rStyle w:val="Strong"/>
                <w:rFonts w:cs="Times New Roman"/>
                <w:b w:val="false"/>
                <w:sz w:val="26"/>
                <w:szCs w:val="26"/>
              </w:rPr>
              <w:t>«Сверху – снизу и справа – слева».</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53</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Style w:val="FontStyle19"/>
                <w:sz w:val="26"/>
                <w:szCs w:val="26"/>
              </w:rPr>
            </w:pPr>
            <w:r>
              <w:rPr>
                <w:rFonts w:cs="Times New Roman"/>
                <w:sz w:val="26"/>
                <w:szCs w:val="26"/>
              </w:rPr>
              <w:t>Дидактическая игра «Найди пару».</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r>
        <w:trPr/>
        <w:tc>
          <w:tcPr>
            <w:tcW w:w="621"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54</w:t>
            </w:r>
          </w:p>
        </w:tc>
        <w:tc>
          <w:tcPr>
            <w:tcW w:w="7514" w:type="dxa"/>
            <w:tcBorders>
              <w:top w:val="single" w:sz="4" w:space="0" w:color="000000"/>
              <w:left w:val="single" w:sz="4" w:space="0" w:color="000000"/>
              <w:bottom w:val="single" w:sz="4" w:space="0" w:color="000000"/>
              <w:right w:val="single" w:sz="4" w:space="0" w:color="000000"/>
            </w:tcBorders>
          </w:tcPr>
          <w:p>
            <w:pPr>
              <w:pStyle w:val="Normal"/>
              <w:rPr>
                <w:rStyle w:val="FontStyle19"/>
                <w:sz w:val="26"/>
                <w:szCs w:val="26"/>
              </w:rPr>
            </w:pPr>
            <w:r>
              <w:rPr>
                <w:rStyle w:val="FontStyle19"/>
                <w:b w:val="false"/>
                <w:sz w:val="26"/>
                <w:szCs w:val="26"/>
              </w:rPr>
              <w:t>Итоговое обследование</w:t>
            </w:r>
          </w:p>
        </w:tc>
        <w:tc>
          <w:tcPr>
            <w:tcW w:w="1134"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eastAsia="Times New Roman" w:cs="Times New Roman"/>
                <w:bCs/>
                <w:sz w:val="26"/>
                <w:szCs w:val="26"/>
              </w:rPr>
            </w:pPr>
            <w:r>
              <w:rPr>
                <w:rFonts w:eastAsia="Times New Roman" w:cs="Times New Roman"/>
                <w:bCs/>
                <w:sz w:val="26"/>
                <w:szCs w:val="26"/>
              </w:rPr>
              <w:t>2</w:t>
            </w:r>
          </w:p>
        </w:tc>
      </w:tr>
    </w:tbl>
    <w:p>
      <w:pPr>
        <w:pStyle w:val="Normal"/>
        <w:widowControl/>
        <w:suppressAutoHyphens w:val="false"/>
        <w:jc w:val="center"/>
        <w:rPr>
          <w:rFonts w:eastAsia="Times New Roman" w:cs="Times New Roman"/>
          <w:b/>
          <w:color w:val="000000"/>
          <w:kern w:val="0"/>
          <w:sz w:val="28"/>
          <w:lang w:eastAsia="en-US" w:bidi="ar-SA"/>
        </w:rPr>
      </w:pPr>
      <w:r>
        <w:rPr>
          <w:rFonts w:eastAsia="Times New Roman" w:cs="Times New Roman"/>
          <w:b/>
          <w:color w:val="000000"/>
          <w:kern w:val="0"/>
          <w:sz w:val="28"/>
          <w:lang w:eastAsia="en-US" w:bidi="ar-SA"/>
        </w:rPr>
      </w:r>
    </w:p>
    <w:p>
      <w:pPr>
        <w:pStyle w:val="Normal"/>
        <w:widowControl/>
        <w:suppressAutoHyphens w:val="false"/>
        <w:jc w:val="center"/>
        <w:rPr>
          <w:rFonts w:eastAsia="Times New Roman" w:cs="Times New Roman"/>
          <w:b/>
          <w:color w:val="000000"/>
          <w:kern w:val="0"/>
          <w:sz w:val="28"/>
          <w:lang w:eastAsia="en-US" w:bidi="ar-SA"/>
        </w:rPr>
      </w:pPr>
      <w:r>
        <w:rPr>
          <w:rFonts w:eastAsia="Times New Roman" w:cs="Times New Roman"/>
          <w:b/>
          <w:color w:val="000000"/>
          <w:kern w:val="0"/>
          <w:sz w:val="28"/>
          <w:lang w:eastAsia="en-US" w:bidi="ar-SA"/>
        </w:rPr>
        <w:t>Учебно-методическое обеспечение коррекционного курса</w:t>
      </w:r>
    </w:p>
    <w:p>
      <w:pPr>
        <w:pStyle w:val="Normal"/>
        <w:widowControl/>
        <w:suppressAutoHyphens w:val="false"/>
        <w:spacing w:before="0" w:after="0"/>
        <w:ind w:firstLine="709"/>
        <w:contextualSpacing/>
        <w:rPr>
          <w:rFonts w:eastAsia="Calibri" w:cs="Times New Roman"/>
          <w:color w:val="000000"/>
          <w:kern w:val="0"/>
          <w:sz w:val="26"/>
          <w:szCs w:val="26"/>
          <w:lang w:eastAsia="en-US" w:bidi="ar-SA"/>
        </w:rPr>
      </w:pPr>
      <w:r>
        <w:rPr>
          <w:rFonts w:eastAsia="Calibri" w:cs="Times New Roman"/>
          <w:color w:val="000000"/>
          <w:kern w:val="0"/>
          <w:sz w:val="26"/>
          <w:szCs w:val="26"/>
          <w:lang w:eastAsia="en-US" w:bidi="ar-SA"/>
        </w:rPr>
      </w:r>
    </w:p>
    <w:p>
      <w:pPr>
        <w:pStyle w:val="Normal"/>
        <w:widowControl/>
        <w:suppressAutoHyphens w:val="false"/>
        <w:spacing w:before="0" w:after="0"/>
        <w:ind w:firstLine="709"/>
        <w:contextualSpacing/>
        <w:jc w:val="both"/>
        <w:rPr>
          <w:rFonts w:eastAsia="Calibri" w:cs="Times New Roman"/>
          <w:color w:val="000000"/>
          <w:kern w:val="0"/>
          <w:sz w:val="26"/>
          <w:szCs w:val="26"/>
          <w:lang w:eastAsia="en-US" w:bidi="ar-SA"/>
        </w:rPr>
      </w:pPr>
      <w:r>
        <w:rPr>
          <w:rFonts w:eastAsia="Calibri" w:cs="Times New Roman"/>
          <w:color w:val="000000"/>
          <w:kern w:val="0"/>
          <w:sz w:val="26"/>
          <w:szCs w:val="26"/>
          <w:lang w:eastAsia="en-US" w:bidi="ar-SA"/>
        </w:rPr>
        <w:t>Примерная адаптированная основная общеобразовательная программа образования</w:t>
      </w:r>
      <w:r>
        <w:rPr>
          <w:rFonts w:eastAsia="Times New Roman" w:cs="Times New Roman"/>
          <w:kern w:val="2"/>
          <w:sz w:val="26"/>
          <w:szCs w:val="26"/>
          <w:lang w:eastAsia="ar-SA" w:bidi="ar-SA"/>
        </w:rPr>
        <w:t xml:space="preserve">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eastAsia="Calibri" w:cs="Times New Roman"/>
          <w:color w:val="000000"/>
          <w:kern w:val="0"/>
          <w:sz w:val="26"/>
          <w:szCs w:val="26"/>
          <w:lang w:eastAsia="en-US" w:bidi="ar-SA"/>
        </w:rPr>
        <w:t xml:space="preserve"> </w:t>
      </w:r>
    </w:p>
    <w:p>
      <w:pPr>
        <w:pStyle w:val="Normal"/>
        <w:widowControl/>
        <w:suppressAutoHyphens w:val="false"/>
        <w:spacing w:before="0" w:after="0"/>
        <w:ind w:firstLine="709"/>
        <w:contextualSpacing/>
        <w:jc w:val="both"/>
        <w:rPr>
          <w:rFonts w:eastAsia="Calibri" w:cs="Times New Roman"/>
          <w:color w:val="000000"/>
          <w:kern w:val="0"/>
          <w:sz w:val="26"/>
          <w:szCs w:val="26"/>
          <w:lang w:eastAsia="en-US" w:bidi="ar-SA"/>
        </w:rPr>
      </w:pPr>
      <w:r>
        <w:rPr>
          <w:rFonts w:eastAsia="Calibri" w:cs="Times New Roman"/>
          <w:color w:val="000000"/>
          <w:kern w:val="0"/>
          <w:sz w:val="26"/>
          <w:szCs w:val="26"/>
          <w:lang w:eastAsia="en-US" w:bidi="ar-SA"/>
        </w:rPr>
      </w:r>
    </w:p>
    <w:p>
      <w:pPr>
        <w:pStyle w:val="Normal"/>
        <w:widowControl/>
        <w:suppressAutoHyphens w:val="false"/>
        <w:jc w:val="center"/>
        <w:rPr>
          <w:rFonts w:eastAsia="Times New Roman" w:cs="Times New Roman"/>
          <w:b/>
          <w:color w:val="000000"/>
          <w:kern w:val="0"/>
          <w:sz w:val="28"/>
          <w:lang w:eastAsia="en-US" w:bidi="ar-SA"/>
        </w:rPr>
      </w:pPr>
      <w:r>
        <w:rPr>
          <w:rFonts w:eastAsia="Times New Roman" w:cs="Times New Roman"/>
          <w:b/>
          <w:color w:val="000000"/>
          <w:kern w:val="0"/>
          <w:sz w:val="28"/>
          <w:lang w:eastAsia="en-US" w:bidi="ar-SA"/>
        </w:rPr>
        <w:t>Материально-техническое обеспечение коррекционного курса</w:t>
      </w:r>
    </w:p>
    <w:p>
      <w:pPr>
        <w:pStyle w:val="Normal"/>
        <w:widowControl/>
        <w:suppressAutoHyphens w:val="false"/>
        <w:spacing w:before="0" w:after="0"/>
        <w:ind w:firstLine="709"/>
        <w:contextualSpacing/>
        <w:jc w:val="both"/>
        <w:rPr>
          <w:sz w:val="26"/>
          <w:szCs w:val="26"/>
        </w:rPr>
      </w:pPr>
      <w:r>
        <w:rPr>
          <w:sz w:val="26"/>
          <w:szCs w:val="26"/>
        </w:rPr>
      </w:r>
    </w:p>
    <w:p>
      <w:pPr>
        <w:pStyle w:val="Normal"/>
        <w:widowControl/>
        <w:suppressAutoHyphens w:val="false"/>
        <w:spacing w:before="0" w:after="0"/>
        <w:ind w:firstLine="709"/>
        <w:contextualSpacing/>
        <w:jc w:val="both"/>
        <w:rPr>
          <w:sz w:val="26"/>
          <w:szCs w:val="26"/>
        </w:rPr>
      </w:pPr>
      <w:r>
        <w:rPr>
          <w:sz w:val="26"/>
          <w:szCs w:val="26"/>
        </w:rPr>
        <w:t xml:space="preserve">Для проведения занятий по сенсорному развитию процессов требуется специально организованная коррекционно-развивающая среда, к которой относятся сенсорностимулирующее пространство, сенсорные уголки, дидактические игры и пособия: </w:t>
      </w:r>
    </w:p>
    <w:p>
      <w:pPr>
        <w:pStyle w:val="Normal"/>
        <w:widowControl/>
        <w:suppressAutoHyphens w:val="false"/>
        <w:spacing w:before="0" w:after="0"/>
        <w:contextualSpacing/>
        <w:jc w:val="both"/>
        <w:rPr>
          <w:sz w:val="26"/>
          <w:szCs w:val="26"/>
        </w:rPr>
      </w:pPr>
      <w:r>
        <w:rPr>
          <w:sz w:val="26"/>
          <w:szCs w:val="26"/>
        </w:rPr>
      </w:r>
    </w:p>
    <w:p>
      <w:pPr>
        <w:pStyle w:val="ListParagraph"/>
        <w:numPr>
          <w:ilvl w:val="0"/>
          <w:numId w:val="7"/>
        </w:numPr>
        <w:spacing w:lineRule="auto" w:line="240" w:before="0" w:after="0"/>
        <w:ind w:hanging="357" w:left="714"/>
        <w:contextualSpacing/>
        <w:jc w:val="both"/>
        <w:rPr>
          <w:rFonts w:ascii="Times New Roman" w:hAnsi="Times New Roman"/>
          <w:sz w:val="26"/>
          <w:szCs w:val="26"/>
        </w:rPr>
      </w:pPr>
      <w:r>
        <w:rPr>
          <w:rFonts w:ascii="Times New Roman" w:hAnsi="Times New Roman"/>
          <w:sz w:val="26"/>
          <w:szCs w:val="26"/>
        </w:rPr>
        <w:t xml:space="preserve">функционально ориентированные игрушки и пособия для развития сенсомоторных функций (конструкторы с комплектом цветных деталей, «почтовые (проблемные) ящики», раскладные пирамидки, плоские и объемные геометрические фигуры и тела разной величины, полоски цветного картона разной длины и ширины, геометрическое лото, сенсорные модули, вкладыши-формы и др.); </w:t>
      </w:r>
    </w:p>
    <w:p>
      <w:pPr>
        <w:pStyle w:val="ListParagraph"/>
        <w:numPr>
          <w:ilvl w:val="0"/>
          <w:numId w:val="7"/>
        </w:numPr>
        <w:spacing w:lineRule="auto" w:line="240" w:before="0" w:after="0"/>
        <w:ind w:hanging="357" w:left="714"/>
        <w:contextualSpacing/>
        <w:jc w:val="both"/>
        <w:rPr>
          <w:rFonts w:ascii="Times New Roman" w:hAnsi="Times New Roman"/>
          <w:sz w:val="26"/>
          <w:szCs w:val="26"/>
        </w:rPr>
      </w:pPr>
      <w:r>
        <w:rPr>
          <w:rFonts w:ascii="Times New Roman" w:hAnsi="Times New Roman"/>
          <w:sz w:val="26"/>
          <w:szCs w:val="26"/>
        </w:rPr>
        <w:t xml:space="preserve">игрушки и пособия для развития тонкой и общей моторики: спортивный инвентарь для развития крупной моторики (мячи, кольцебросы, обручи, кегли, сенсорная «тропа» для ног, массажный коврик и др.); для развития мелкой моторики: шнуровки, мозаики, разнообразные мелкие предметы, различные виды застежек и др.; </w:t>
      </w:r>
    </w:p>
    <w:p>
      <w:pPr>
        <w:pStyle w:val="ListParagraph"/>
        <w:numPr>
          <w:ilvl w:val="0"/>
          <w:numId w:val="7"/>
        </w:numPr>
        <w:spacing w:lineRule="auto" w:line="240" w:before="0" w:after="0"/>
        <w:ind w:hanging="357" w:left="714"/>
        <w:contextualSpacing/>
        <w:jc w:val="both"/>
        <w:rPr>
          <w:rFonts w:ascii="Times New Roman" w:hAnsi="Times New Roman"/>
          <w:sz w:val="26"/>
          <w:szCs w:val="26"/>
        </w:rPr>
      </w:pPr>
      <w:r>
        <w:rPr>
          <w:rFonts w:ascii="Times New Roman" w:hAnsi="Times New Roman"/>
          <w:sz w:val="26"/>
          <w:szCs w:val="26"/>
        </w:rPr>
        <w:t xml:space="preserve">разнообразный арсенал техники арт-терапии (различные куклы, сюжетные игрушки; «предметы оперирования» – игрушки, имитирующие реальные предметы; игрушки-«маркеры» – своеобразные «знаки пространства» – игровой материал, указывающий на место действия, обстановку, в которой она происходит); </w:t>
      </w:r>
    </w:p>
    <w:p>
      <w:pPr>
        <w:pStyle w:val="ListParagraph"/>
        <w:numPr>
          <w:ilvl w:val="0"/>
          <w:numId w:val="7"/>
        </w:numPr>
        <w:spacing w:lineRule="auto" w:line="240" w:before="0" w:after="0"/>
        <w:ind w:hanging="357" w:left="714"/>
        <w:contextualSpacing/>
        <w:jc w:val="both"/>
        <w:rPr>
          <w:rFonts w:ascii="Times New Roman" w:hAnsi="Times New Roman"/>
          <w:sz w:val="26"/>
          <w:szCs w:val="26"/>
        </w:rPr>
      </w:pPr>
      <w:r>
        <w:rPr>
          <w:rFonts w:ascii="Times New Roman" w:hAnsi="Times New Roman"/>
          <w:sz w:val="26"/>
          <w:szCs w:val="26"/>
        </w:rPr>
        <w:t xml:space="preserve">иллюстрированный и образно-символический материал: схемы-планы пространственного расположения предметов, специально разработанные «пособия», репрезентирующие мир вещей и событий, расширяющие круг представлений ребенка, способствующие установлению сходства и различия классификационных признаков, определению временных и пространственных отношений (наборы карточек с разнообразными изображениями, серии карточек и т.д.); </w:t>
      </w:r>
    </w:p>
    <w:p>
      <w:pPr>
        <w:pStyle w:val="ListParagraph"/>
        <w:numPr>
          <w:ilvl w:val="0"/>
          <w:numId w:val="7"/>
        </w:numPr>
        <w:spacing w:lineRule="auto" w:line="240" w:before="0" w:after="0"/>
        <w:ind w:hanging="357" w:left="714"/>
        <w:contextualSpacing/>
        <w:jc w:val="both"/>
        <w:rPr>
          <w:rFonts w:ascii="Times New Roman" w:hAnsi="Times New Roman"/>
          <w:sz w:val="26"/>
          <w:szCs w:val="26"/>
        </w:rPr>
      </w:pPr>
      <w:r>
        <w:rPr>
          <w:rFonts w:ascii="Times New Roman" w:hAnsi="Times New Roman"/>
          <w:sz w:val="26"/>
          <w:szCs w:val="26"/>
        </w:rPr>
        <w:t xml:space="preserve">нормативно-знаковый материал: наборы цифр и букв, алфавитные таблицы и др., т.е. материал, который способствует овладению ребенком универсальными человеческими средствами внутренней мыслительной деятельности; </w:t>
      </w:r>
    </w:p>
    <w:p>
      <w:pPr>
        <w:pStyle w:val="ListParagraph"/>
        <w:numPr>
          <w:ilvl w:val="0"/>
          <w:numId w:val="7"/>
        </w:numPr>
        <w:spacing w:lineRule="auto" w:line="240" w:before="0" w:after="0"/>
        <w:ind w:hanging="357" w:left="714"/>
        <w:contextualSpacing/>
        <w:jc w:val="both"/>
        <w:rPr>
          <w:rFonts w:ascii="Times New Roman" w:hAnsi="Times New Roman"/>
          <w:color w:val="000000"/>
          <w:sz w:val="26"/>
          <w:szCs w:val="26"/>
          <w:lang w:eastAsia="en-US"/>
        </w:rPr>
      </w:pPr>
      <w:r>
        <w:rPr>
          <w:rFonts w:ascii="Times New Roman" w:hAnsi="Times New Roman"/>
          <w:sz w:val="26"/>
          <w:szCs w:val="26"/>
        </w:rPr>
        <w:t>компьютер, принтер, доска, тетради, карандаши, ручки.</w:t>
      </w:r>
    </w:p>
    <w:p>
      <w:pPr>
        <w:pStyle w:val="Normal"/>
        <w:rPr>
          <w:sz w:val="26"/>
          <w:szCs w:val="26"/>
        </w:rPr>
      </w:pPr>
      <w:r>
        <w:rPr>
          <w:sz w:val="26"/>
          <w:szCs w:val="26"/>
        </w:rPr>
      </w:r>
    </w:p>
    <w:sectPr>
      <w:footerReference w:type="default" r:id="rId2"/>
      <w:type w:val="nextPage"/>
      <w:pgSz w:w="11906" w:h="16838"/>
      <w:pgMar w:left="1701" w:right="850" w:gutter="0" w:header="0" w:top="1134" w:footer="708"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Open Sans">
    <w:charset w:val="01"/>
    <w:family w:val="swiss"/>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24783224"/>
    </w:sdtPr>
    <w:sdtContent>
      <w:p>
        <w:pPr>
          <w:pStyle w:val="Footer"/>
          <w:jc w:val="center"/>
          <w:rPr/>
        </w:pPr>
        <w:r>
          <w:rPr/>
          <w:fldChar w:fldCharType="begin"/>
        </w:r>
        <w:r>
          <w:rPr/>
          <w:instrText xml:space="preserve"> PAGE </w:instrText>
        </w:r>
        <w:r>
          <w:rPr/>
          <w:fldChar w:fldCharType="separate"/>
        </w:r>
        <w:r>
          <w:rPr/>
          <w:t>13</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2"/>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3"/>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4"/>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2bef"/>
    <w:pPr>
      <w:widowControl w:val="false"/>
      <w:suppressAutoHyphens w:val="true"/>
      <w:bidi w:val="0"/>
      <w:spacing w:lineRule="auto" w:line="240" w:before="0" w:after="0"/>
      <w:jc w:val="left"/>
    </w:pPr>
    <w:rPr>
      <w:rFonts w:ascii="Times New Roman" w:hAnsi="Times New Roman" w:eastAsia="Arial Unicode MS" w:cs="Arial Unicode MS"/>
      <w:color w:val="auto"/>
      <w:kern w:val="2"/>
      <w:sz w:val="24"/>
      <w:szCs w:val="24"/>
      <w:lang w:eastAsia="hi-IN" w:bidi="hi-IN" w:val="ru-RU"/>
    </w:rPr>
  </w:style>
  <w:style w:type="paragraph" w:styleId="Heading1">
    <w:name w:val="Heading 1"/>
    <w:basedOn w:val="Normal"/>
    <w:link w:val="1"/>
    <w:uiPriority w:val="9"/>
    <w:qFormat/>
    <w:rsid w:val="00595ba0"/>
    <w:pPr>
      <w:widowControl/>
      <w:suppressAutoHyphens w:val="false"/>
      <w:spacing w:beforeAutospacing="1" w:afterAutospacing="1"/>
      <w:outlineLvl w:val="0"/>
    </w:pPr>
    <w:rPr>
      <w:rFonts w:eastAsia="Times New Roman" w:cs="Times New Roman"/>
      <w:b/>
      <w:bCs/>
      <w:kern w:val="2"/>
      <w:sz w:val="48"/>
      <w:szCs w:val="48"/>
      <w:lang w:eastAsia="ru-RU" w:bidi="ar-SA"/>
    </w:rPr>
  </w:style>
  <w:style w:type="paragraph" w:styleId="Heading3">
    <w:name w:val="Heading 3"/>
    <w:basedOn w:val="Normal"/>
    <w:next w:val="Normal"/>
    <w:link w:val="3"/>
    <w:uiPriority w:val="9"/>
    <w:unhideWhenUsed/>
    <w:qFormat/>
    <w:rsid w:val="00595ba0"/>
    <w:pPr>
      <w:keepNext w:val="true"/>
      <w:keepLines/>
      <w:widowControl/>
      <w:suppressAutoHyphens w:val="false"/>
      <w:spacing w:lineRule="auto" w:line="276" w:before="200" w:after="0"/>
      <w:outlineLvl w:val="2"/>
    </w:pPr>
    <w:rPr>
      <w:rFonts w:ascii="Calibri Light" w:hAnsi="Calibri Light" w:eastAsia="" w:cs="" w:asciiTheme="majorHAnsi" w:cstheme="majorBidi" w:eastAsiaTheme="majorEastAsia" w:hAnsiTheme="majorHAnsi"/>
      <w:b/>
      <w:bCs/>
      <w:color w:themeColor="accent1" w:val="5B9BD5"/>
      <w:kern w:val="0"/>
      <w:sz w:val="22"/>
      <w:szCs w:val="22"/>
      <w:lang w:eastAsia="ru-RU" w:bidi="ar-SA"/>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595ba0"/>
    <w:rPr>
      <w:rFonts w:ascii="Times New Roman" w:hAnsi="Times New Roman" w:eastAsia="Times New Roman" w:cs="Times New Roman"/>
      <w:b/>
      <w:bCs/>
      <w:kern w:val="2"/>
      <w:sz w:val="48"/>
      <w:szCs w:val="48"/>
      <w:lang w:eastAsia="ru-RU"/>
    </w:rPr>
  </w:style>
  <w:style w:type="character" w:styleId="3" w:customStyle="1">
    <w:name w:val="Заголовок 3 Знак"/>
    <w:basedOn w:val="DefaultParagraphFont"/>
    <w:uiPriority w:val="9"/>
    <w:qFormat/>
    <w:rsid w:val="00595ba0"/>
    <w:rPr>
      <w:rFonts w:ascii="Calibri Light" w:hAnsi="Calibri Light" w:eastAsia="" w:cs="" w:asciiTheme="majorHAnsi" w:cstheme="majorBidi" w:eastAsiaTheme="majorEastAsia" w:hAnsiTheme="majorHAnsi"/>
      <w:b/>
      <w:bCs/>
      <w:color w:themeColor="accent1" w:val="5B9BD5"/>
      <w:lang w:eastAsia="ru-RU"/>
    </w:rPr>
  </w:style>
  <w:style w:type="character" w:styleId="C4" w:customStyle="1">
    <w:name w:val="c4"/>
    <w:basedOn w:val="DefaultParagraphFont"/>
    <w:qFormat/>
    <w:rsid w:val="00404a8e"/>
    <w:rPr/>
  </w:style>
  <w:style w:type="character" w:styleId="Strong">
    <w:name w:val="Strong"/>
    <w:basedOn w:val="DefaultParagraphFont"/>
    <w:qFormat/>
    <w:rsid w:val="001a37c0"/>
    <w:rPr>
      <w:b/>
      <w:bCs/>
    </w:rPr>
  </w:style>
  <w:style w:type="character" w:styleId="Style12" w:customStyle="1">
    <w:name w:val="Основной текст_"/>
    <w:link w:val="5"/>
    <w:qFormat/>
    <w:rsid w:val="00595ba0"/>
    <w:rPr>
      <w:rFonts w:eastAsia="Times New Roman"/>
      <w:sz w:val="28"/>
      <w:szCs w:val="28"/>
      <w:shd w:fill="FFFFFF" w:val="clear"/>
    </w:rPr>
  </w:style>
  <w:style w:type="character" w:styleId="214pt" w:customStyle="1">
    <w:name w:val="Основной текст (2) + 14 pt"/>
    <w:qFormat/>
    <w:rsid w:val="00595ba0"/>
    <w:rPr>
      <w:rFonts w:ascii="Times New Roman" w:hAnsi="Times New Roman" w:eastAsia="Times New Roman" w:cs="Times New Roman"/>
      <w:spacing w:val="0"/>
      <w:sz w:val="28"/>
      <w:szCs w:val="28"/>
      <w:shd w:fill="FFFFFF" w:val="clear"/>
    </w:rPr>
  </w:style>
  <w:style w:type="character" w:styleId="12" w:customStyle="1">
    <w:name w:val="Заголовок №1 (2)"/>
    <w:basedOn w:val="DefaultParagraphFont"/>
    <w:link w:val="121"/>
    <w:uiPriority w:val="99"/>
    <w:qFormat/>
    <w:locked/>
    <w:rsid w:val="00595ba0"/>
    <w:rPr>
      <w:sz w:val="28"/>
      <w:szCs w:val="28"/>
      <w:shd w:fill="FFFFFF" w:val="clear"/>
    </w:rPr>
  </w:style>
  <w:style w:type="character" w:styleId="Apple-converted-space" w:customStyle="1">
    <w:name w:val="apple-converted-space"/>
    <w:basedOn w:val="DefaultParagraphFont"/>
    <w:qFormat/>
    <w:rsid w:val="00595ba0"/>
    <w:rPr/>
  </w:style>
  <w:style w:type="character" w:styleId="C0" w:customStyle="1">
    <w:name w:val="c0"/>
    <w:basedOn w:val="DefaultParagraphFont"/>
    <w:qFormat/>
    <w:rsid w:val="00595ba0"/>
    <w:rPr/>
  </w:style>
  <w:style w:type="character" w:styleId="C13" w:customStyle="1">
    <w:name w:val="c13"/>
    <w:basedOn w:val="DefaultParagraphFont"/>
    <w:qFormat/>
    <w:rsid w:val="00595ba0"/>
    <w:rPr/>
  </w:style>
  <w:style w:type="character" w:styleId="C16" w:customStyle="1">
    <w:name w:val="c16"/>
    <w:basedOn w:val="DefaultParagraphFont"/>
    <w:qFormat/>
    <w:rsid w:val="00595ba0"/>
    <w:rPr/>
  </w:style>
  <w:style w:type="character" w:styleId="Emphasis">
    <w:name w:val="Emphasis"/>
    <w:basedOn w:val="DefaultParagraphFont"/>
    <w:uiPriority w:val="20"/>
    <w:qFormat/>
    <w:rsid w:val="00595ba0"/>
    <w:rPr>
      <w:i/>
      <w:iCs/>
    </w:rPr>
  </w:style>
  <w:style w:type="character" w:styleId="C10" w:customStyle="1">
    <w:name w:val="c10"/>
    <w:basedOn w:val="DefaultParagraphFont"/>
    <w:qFormat/>
    <w:rsid w:val="00595ba0"/>
    <w:rPr/>
  </w:style>
  <w:style w:type="character" w:styleId="FontStyle19" w:customStyle="1">
    <w:name w:val="Font Style19"/>
    <w:basedOn w:val="DefaultParagraphFont"/>
    <w:uiPriority w:val="99"/>
    <w:qFormat/>
    <w:rsid w:val="00595ba0"/>
    <w:rPr>
      <w:rFonts w:ascii="Times New Roman" w:hAnsi="Times New Roman" w:cs="Times New Roman"/>
      <w:b/>
      <w:bCs/>
      <w:sz w:val="22"/>
      <w:szCs w:val="22"/>
    </w:rPr>
  </w:style>
  <w:style w:type="character" w:styleId="C7" w:customStyle="1">
    <w:name w:val="c7"/>
    <w:basedOn w:val="DefaultParagraphFont"/>
    <w:qFormat/>
    <w:rsid w:val="00595ba0"/>
    <w:rPr/>
  </w:style>
  <w:style w:type="character" w:styleId="Style13" w:customStyle="1">
    <w:name w:val="Верхний колонтитул Знак"/>
    <w:basedOn w:val="DefaultParagraphFont"/>
    <w:uiPriority w:val="99"/>
    <w:qFormat/>
    <w:rsid w:val="00d74309"/>
    <w:rPr>
      <w:rFonts w:ascii="Times New Roman" w:hAnsi="Times New Roman" w:eastAsia="Arial Unicode MS" w:cs="Mangal"/>
      <w:kern w:val="2"/>
      <w:sz w:val="24"/>
      <w:szCs w:val="21"/>
      <w:lang w:eastAsia="hi-IN" w:bidi="hi-IN"/>
    </w:rPr>
  </w:style>
  <w:style w:type="character" w:styleId="Style14" w:customStyle="1">
    <w:name w:val="Нижний колонтитул Знак"/>
    <w:basedOn w:val="DefaultParagraphFont"/>
    <w:uiPriority w:val="99"/>
    <w:qFormat/>
    <w:rsid w:val="00d74309"/>
    <w:rPr>
      <w:rFonts w:ascii="Times New Roman" w:hAnsi="Times New Roman" w:eastAsia="Arial Unicode MS" w:cs="Mangal"/>
      <w:kern w:val="2"/>
      <w:sz w:val="24"/>
      <w:szCs w:val="21"/>
      <w:lang w:eastAsia="hi-IN" w:bidi="hi-IN"/>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NormalWeb">
    <w:name w:val="Normal (Web)"/>
    <w:basedOn w:val="Normal"/>
    <w:uiPriority w:val="99"/>
    <w:unhideWhenUsed/>
    <w:qFormat/>
    <w:rsid w:val="005a2bef"/>
    <w:pPr>
      <w:widowControl/>
      <w:suppressAutoHyphens w:val="false"/>
      <w:spacing w:beforeAutospacing="1" w:afterAutospacing="1"/>
    </w:pPr>
    <w:rPr>
      <w:rFonts w:eastAsia="Times New Roman" w:cs="Times New Roman"/>
      <w:kern w:val="0"/>
      <w:lang w:eastAsia="ru-RU" w:bidi="ar-SA"/>
    </w:rPr>
  </w:style>
  <w:style w:type="paragraph" w:styleId="C56" w:customStyle="1">
    <w:name w:val="c56"/>
    <w:basedOn w:val="Normal"/>
    <w:qFormat/>
    <w:rsid w:val="00404a8e"/>
    <w:pPr>
      <w:widowControl/>
      <w:suppressAutoHyphens w:val="false"/>
      <w:spacing w:beforeAutospacing="1" w:afterAutospacing="1"/>
    </w:pPr>
    <w:rPr>
      <w:rFonts w:eastAsia="Times New Roman" w:cs="Times New Roman"/>
      <w:kern w:val="0"/>
      <w:lang w:eastAsia="ru-RU" w:bidi="ar-SA"/>
    </w:rPr>
  </w:style>
  <w:style w:type="paragraph" w:styleId="C27" w:customStyle="1">
    <w:name w:val="c27"/>
    <w:basedOn w:val="Normal"/>
    <w:qFormat/>
    <w:rsid w:val="00404a8e"/>
    <w:pPr>
      <w:widowControl/>
      <w:suppressAutoHyphens w:val="false"/>
      <w:spacing w:beforeAutospacing="1" w:afterAutospacing="1"/>
    </w:pPr>
    <w:rPr>
      <w:rFonts w:eastAsia="Times New Roman" w:cs="Times New Roman"/>
      <w:kern w:val="0"/>
      <w:lang w:eastAsia="ru-RU" w:bidi="ar-SA"/>
    </w:rPr>
  </w:style>
  <w:style w:type="paragraph" w:styleId="NoSpacing">
    <w:name w:val="No Spacing"/>
    <w:uiPriority w:val="1"/>
    <w:qFormat/>
    <w:rsid w:val="001a37c0"/>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ListParagraph">
    <w:name w:val="List Paragraph"/>
    <w:basedOn w:val="Normal"/>
    <w:uiPriority w:val="34"/>
    <w:qFormat/>
    <w:rsid w:val="00595ba0"/>
    <w:pPr>
      <w:widowControl/>
      <w:suppressAutoHyphens w:val="false"/>
      <w:spacing w:lineRule="auto" w:line="276" w:before="0" w:after="200"/>
      <w:ind w:left="720"/>
      <w:contextualSpacing/>
    </w:pPr>
    <w:rPr>
      <w:rFonts w:ascii="Calibri" w:hAnsi="Calibri" w:eastAsia="Calibri" w:cs="Times New Roman"/>
      <w:kern w:val="0"/>
      <w:sz w:val="22"/>
      <w:szCs w:val="22"/>
      <w:lang w:eastAsia="ru-RU" w:bidi="ar-SA"/>
    </w:rPr>
  </w:style>
  <w:style w:type="paragraph" w:styleId="5" w:customStyle="1">
    <w:name w:val="Основной текст5"/>
    <w:basedOn w:val="Normal"/>
    <w:link w:val="Style12"/>
    <w:qFormat/>
    <w:rsid w:val="00595ba0"/>
    <w:pPr>
      <w:shd w:val="clear" w:color="auto" w:fill="FFFFFF"/>
      <w:suppressAutoHyphens w:val="false"/>
      <w:spacing w:lineRule="exact" w:line="648" w:before="0" w:after="2220"/>
      <w:ind w:hanging="2100"/>
      <w:jc w:val="center"/>
    </w:pPr>
    <w:rPr>
      <w:rFonts w:ascii="Calibri" w:hAnsi="Calibri" w:eastAsia="Times New Roman" w:cs="" w:asciiTheme="minorHAnsi" w:cstheme="minorBidi" w:hAnsiTheme="minorHAnsi"/>
      <w:kern w:val="0"/>
      <w:sz w:val="28"/>
      <w:szCs w:val="28"/>
      <w:lang w:eastAsia="en-US" w:bidi="ar-SA"/>
    </w:rPr>
  </w:style>
  <w:style w:type="paragraph" w:styleId="121" w:customStyle="1">
    <w:name w:val="Заголовок №1 (2)1"/>
    <w:basedOn w:val="Normal"/>
    <w:link w:val="12"/>
    <w:uiPriority w:val="99"/>
    <w:qFormat/>
    <w:rsid w:val="00595ba0"/>
    <w:pPr>
      <w:widowControl/>
      <w:shd w:val="clear" w:color="auto" w:fill="FFFFFF"/>
      <w:suppressAutoHyphens w:val="false"/>
      <w:spacing w:lineRule="exact" w:line="485"/>
      <w:ind w:firstLine="560"/>
      <w:outlineLvl w:val="0"/>
    </w:pPr>
    <w:rPr>
      <w:rFonts w:ascii="Calibri" w:hAnsi="Calibri" w:eastAsia="Calibri" w:cs="" w:asciiTheme="minorHAnsi" w:cstheme="minorBidi" w:eastAsiaTheme="minorHAnsi" w:hAnsiTheme="minorHAnsi"/>
      <w:kern w:val="0"/>
      <w:sz w:val="28"/>
      <w:szCs w:val="28"/>
      <w:lang w:eastAsia="en-US" w:bidi="ar-SA"/>
    </w:rPr>
  </w:style>
  <w:style w:type="paragraph" w:styleId="C2" w:customStyle="1">
    <w:name w:val="c2"/>
    <w:basedOn w:val="Normal"/>
    <w:qFormat/>
    <w:rsid w:val="00595ba0"/>
    <w:pPr>
      <w:widowControl/>
      <w:suppressAutoHyphens w:val="false"/>
      <w:spacing w:beforeAutospacing="1" w:afterAutospacing="1"/>
    </w:pPr>
    <w:rPr>
      <w:rFonts w:eastAsia="Times New Roman" w:cs="Times New Roman"/>
      <w:kern w:val="0"/>
      <w:lang w:eastAsia="ru-RU" w:bidi="ar-SA"/>
    </w:rPr>
  </w:style>
  <w:style w:type="paragraph" w:styleId="C1" w:customStyle="1">
    <w:name w:val="c1"/>
    <w:basedOn w:val="Normal"/>
    <w:qFormat/>
    <w:rsid w:val="00595ba0"/>
    <w:pPr>
      <w:widowControl/>
      <w:suppressAutoHyphens w:val="false"/>
      <w:spacing w:beforeAutospacing="1" w:afterAutospacing="1"/>
    </w:pPr>
    <w:rPr>
      <w:rFonts w:eastAsia="Times New Roman" w:cs="Times New Roman"/>
      <w:kern w:val="0"/>
      <w:lang w:eastAsia="ru-RU" w:bidi="ar-SA"/>
    </w:rPr>
  </w:style>
  <w:style w:type="paragraph" w:styleId="C6" w:customStyle="1">
    <w:name w:val="c6"/>
    <w:basedOn w:val="Normal"/>
    <w:uiPriority w:val="99"/>
    <w:qFormat/>
    <w:rsid w:val="00595ba0"/>
    <w:pPr>
      <w:widowControl/>
      <w:suppressAutoHyphens w:val="false"/>
      <w:spacing w:beforeAutospacing="1" w:afterAutospacing="1"/>
    </w:pPr>
    <w:rPr>
      <w:rFonts w:eastAsia="Times New Roman" w:cs="Times New Roman"/>
      <w:kern w:val="0"/>
      <w:lang w:eastAsia="ru-RU" w:bidi="ar-SA"/>
    </w:rPr>
  </w:style>
  <w:style w:type="paragraph" w:styleId="C9" w:customStyle="1">
    <w:name w:val="c9"/>
    <w:basedOn w:val="Normal"/>
    <w:qFormat/>
    <w:rsid w:val="00595ba0"/>
    <w:pPr>
      <w:widowControl/>
      <w:suppressAutoHyphens w:val="false"/>
      <w:spacing w:beforeAutospacing="1" w:afterAutospacing="1"/>
    </w:pPr>
    <w:rPr>
      <w:rFonts w:eastAsia="Times New Roman" w:cs="Times New Roman"/>
      <w:kern w:val="0"/>
      <w:lang w:eastAsia="ru-RU" w:bidi="ar-SA"/>
    </w:rPr>
  </w:style>
  <w:style w:type="paragraph" w:styleId="Style17">
    <w:name w:val="Колонтитул"/>
    <w:basedOn w:val="Normal"/>
    <w:qFormat/>
    <w:pPr/>
    <w:rPr/>
  </w:style>
  <w:style w:type="paragraph" w:styleId="Header">
    <w:name w:val="Header"/>
    <w:basedOn w:val="Normal"/>
    <w:link w:val="Style13"/>
    <w:uiPriority w:val="99"/>
    <w:unhideWhenUsed/>
    <w:rsid w:val="00d74309"/>
    <w:pPr>
      <w:tabs>
        <w:tab w:val="clear" w:pos="708"/>
        <w:tab w:val="center" w:pos="4677" w:leader="none"/>
        <w:tab w:val="right" w:pos="9355" w:leader="none"/>
      </w:tabs>
    </w:pPr>
    <w:rPr>
      <w:rFonts w:cs="Mangal"/>
      <w:szCs w:val="21"/>
    </w:rPr>
  </w:style>
  <w:style w:type="paragraph" w:styleId="Footer">
    <w:name w:val="Footer"/>
    <w:basedOn w:val="Normal"/>
    <w:link w:val="Style14"/>
    <w:uiPriority w:val="99"/>
    <w:unhideWhenUsed/>
    <w:rsid w:val="00d74309"/>
    <w:pPr>
      <w:tabs>
        <w:tab w:val="clear" w:pos="708"/>
        <w:tab w:val="center" w:pos="4677" w:leader="none"/>
        <w:tab w:val="right" w:pos="9355" w:leader="none"/>
      </w:tabs>
    </w:pPr>
    <w:rPr>
      <w:rFonts w:cs="Mangal"/>
      <w:szCs w:val="21"/>
    </w:rPr>
  </w:style>
  <w:style w:type="paragraph" w:styleId="Style1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f9368d"/>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245</TotalTime>
  <Application>LibreOffice/7.6.7.2$Linux_X86_64 LibreOffice_project/60$Build-2</Application>
  <AppVersion>15.0000</AppVersion>
  <Pages>13</Pages>
  <Words>3247</Words>
  <Characters>22503</Characters>
  <CharactersWithSpaces>25357</CharactersWithSpaces>
  <Paragraphs>493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2020-10-19T06:26:00Z</dcterms:created>
  <dc:creator>admin</dc:creator>
  <dc:description/>
  <dc:language>ru-RU</dc:language>
  <cp:lastModifiedBy/>
  <dcterms:modified xsi:type="dcterms:W3CDTF">2025-12-16T16:50:24Z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file>